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5F" w:rsidRPr="0048785F" w:rsidRDefault="0048785F" w:rsidP="0048785F">
      <w:pPr>
        <w:pStyle w:val="Header"/>
        <w:jc w:val="center"/>
        <w:rPr>
          <w:b/>
          <w:sz w:val="28"/>
          <w:szCs w:val="28"/>
        </w:rPr>
      </w:pPr>
      <w:r w:rsidRPr="0048785F">
        <w:rPr>
          <w:b/>
          <w:sz w:val="28"/>
          <w:szCs w:val="28"/>
        </w:rPr>
        <w:t>ON THE LETTER HEAD OF THE COMPANY</w:t>
      </w:r>
    </w:p>
    <w:p w:rsidR="0048785F" w:rsidRDefault="0048785F" w:rsidP="001221D1">
      <w:pPr>
        <w:jc w:val="both"/>
        <w:rPr>
          <w:bCs/>
          <w:u w:val="single"/>
        </w:rPr>
      </w:pPr>
    </w:p>
    <w:p w:rsidR="004F72AE" w:rsidRPr="00D71AE0" w:rsidRDefault="004F72AE" w:rsidP="001221D1">
      <w:pPr>
        <w:jc w:val="both"/>
        <w:rPr>
          <w:bCs/>
          <w:u w:val="single"/>
        </w:rPr>
      </w:pPr>
      <w:r w:rsidRPr="00D71AE0">
        <w:rPr>
          <w:bCs/>
          <w:u w:val="single"/>
        </w:rPr>
        <w:t>N</w:t>
      </w:r>
      <w:r w:rsidR="009F2898" w:rsidRPr="00D71AE0">
        <w:rPr>
          <w:bCs/>
          <w:u w:val="single"/>
        </w:rPr>
        <w:t>ote</w:t>
      </w:r>
      <w:r w:rsidRPr="00D71AE0">
        <w:rPr>
          <w:bCs/>
          <w:u w:val="single"/>
        </w:rPr>
        <w:t>:</w:t>
      </w:r>
    </w:p>
    <w:p w:rsidR="004F72AE" w:rsidRPr="00D71AE0" w:rsidRDefault="004F72AE" w:rsidP="001221D1">
      <w:pPr>
        <w:pStyle w:val="BodyText"/>
      </w:pPr>
    </w:p>
    <w:p w:rsidR="004F72AE" w:rsidRPr="00D71AE0" w:rsidRDefault="004F72AE" w:rsidP="001F4839">
      <w:pPr>
        <w:pStyle w:val="BodyText"/>
        <w:numPr>
          <w:ilvl w:val="0"/>
          <w:numId w:val="1"/>
        </w:numPr>
      </w:pPr>
      <w:r w:rsidRPr="00D71AE0">
        <w:t>A MEMBER ENTITLED TO A</w:t>
      </w:r>
      <w:bookmarkStart w:id="0" w:name="_GoBack"/>
      <w:bookmarkEnd w:id="0"/>
      <w:r w:rsidRPr="00D71AE0">
        <w:t>TTEND AND VOTE AT THE ABOVE MEETING IS ENTITLED TO APPOINT A PROXY AND SUCH PROXY NEED NOT BE A MEMBER OF THE COMPANY. PROXY, IN ORDER TO BE EFFECTIVE, SHOULD BE RECEIVED BY THE COMPANY NOT LESS THAN 48 HOURS BEFORE THE MEETING.</w:t>
      </w:r>
    </w:p>
    <w:p w:rsidR="004F72AE" w:rsidRPr="00D71AE0" w:rsidRDefault="004F72AE" w:rsidP="00AF7B31">
      <w:pPr>
        <w:pStyle w:val="BodyText"/>
        <w:ind w:left="720"/>
      </w:pPr>
    </w:p>
    <w:p w:rsidR="004F72AE" w:rsidRPr="00D71AE0" w:rsidRDefault="004F72AE" w:rsidP="002161DC">
      <w:pPr>
        <w:pStyle w:val="ListParagraph"/>
        <w:numPr>
          <w:ilvl w:val="0"/>
          <w:numId w:val="1"/>
        </w:numPr>
        <w:tabs>
          <w:tab w:val="left" w:pos="720"/>
          <w:tab w:val="left" w:pos="7080"/>
        </w:tabs>
        <w:jc w:val="both"/>
      </w:pPr>
      <w:r w:rsidRPr="00D71AE0">
        <w:t>Shareholders are requested to immediately notify the Company of any change in their address.</w:t>
      </w:r>
    </w:p>
    <w:p w:rsidR="004F72AE" w:rsidRPr="00D71AE0" w:rsidRDefault="004F72AE" w:rsidP="00AF7B31">
      <w:pPr>
        <w:tabs>
          <w:tab w:val="left" w:pos="7080"/>
        </w:tabs>
        <w:jc w:val="both"/>
      </w:pPr>
    </w:p>
    <w:p w:rsidR="004F72AE" w:rsidRPr="00D71AE0" w:rsidRDefault="004F72AE" w:rsidP="00A91D51">
      <w:pPr>
        <w:pStyle w:val="ListParagraph"/>
        <w:numPr>
          <w:ilvl w:val="0"/>
          <w:numId w:val="1"/>
        </w:numPr>
        <w:tabs>
          <w:tab w:val="left" w:pos="7080"/>
        </w:tabs>
        <w:jc w:val="both"/>
      </w:pPr>
      <w:r w:rsidRPr="00D71AE0">
        <w:t xml:space="preserve">Explanatory Statement pursuant to the provisions of section </w:t>
      </w:r>
      <w:r w:rsidR="005B65DE" w:rsidRPr="00D71AE0">
        <w:t>102</w:t>
      </w:r>
      <w:r w:rsidRPr="00D71AE0">
        <w:t xml:space="preserve"> of the Companies Act, </w:t>
      </w:r>
      <w:r w:rsidR="005B65DE" w:rsidRPr="00D71AE0">
        <w:t>2013</w:t>
      </w:r>
      <w:r w:rsidRPr="00D71AE0">
        <w:t xml:space="preserve"> for material facts related to Special Business </w:t>
      </w:r>
      <w:r w:rsidR="009F2898" w:rsidRPr="00D71AE0">
        <w:t>is</w:t>
      </w:r>
      <w:r w:rsidRPr="00D71AE0">
        <w:t xml:space="preserve"> annexed herewith.</w:t>
      </w:r>
    </w:p>
    <w:p w:rsidR="004F72AE" w:rsidRPr="00D71AE0" w:rsidRDefault="0052629F" w:rsidP="0052629F">
      <w:pPr>
        <w:jc w:val="center"/>
        <w:rPr>
          <w:sz w:val="22"/>
          <w:szCs w:val="22"/>
          <w:u w:val="single"/>
        </w:rPr>
      </w:pPr>
      <w:r w:rsidRPr="00D71AE0">
        <w:rPr>
          <w:sz w:val="22"/>
          <w:szCs w:val="22"/>
          <w:u w:val="single"/>
        </w:rPr>
        <w:t xml:space="preserve"> </w:t>
      </w:r>
    </w:p>
    <w:p w:rsidR="004F72AE" w:rsidRPr="00D71AE0" w:rsidRDefault="004F72AE" w:rsidP="000C4600">
      <w:pPr>
        <w:pStyle w:val="Heading1"/>
        <w:jc w:val="center"/>
      </w:pPr>
    </w:p>
    <w:p w:rsidR="004F72AE" w:rsidRPr="00D71AE0" w:rsidRDefault="004F72AE" w:rsidP="000C4600">
      <w:pPr>
        <w:pStyle w:val="Heading1"/>
        <w:jc w:val="center"/>
      </w:pPr>
      <w:r w:rsidRPr="00D71AE0">
        <w:t>Annexure to the Notice</w:t>
      </w:r>
    </w:p>
    <w:p w:rsidR="004F72AE" w:rsidRPr="00D71AE0" w:rsidRDefault="004F72AE" w:rsidP="000C4600"/>
    <w:p w:rsidR="004F72AE" w:rsidRPr="00D71AE0" w:rsidRDefault="004F72AE" w:rsidP="000C4600">
      <w:pPr>
        <w:pStyle w:val="Heading1"/>
        <w:jc w:val="center"/>
      </w:pPr>
      <w:r w:rsidRPr="00D71AE0">
        <w:t xml:space="preserve">Explanatory Statement pursuant to the provisions of Section </w:t>
      </w:r>
      <w:r w:rsidR="005B65DE" w:rsidRPr="00D71AE0">
        <w:t>102</w:t>
      </w:r>
      <w:r w:rsidRPr="00D71AE0">
        <w:t xml:space="preserve"> of the Companies Act, </w:t>
      </w:r>
      <w:r w:rsidR="005B65DE" w:rsidRPr="00D71AE0">
        <w:t>2013</w:t>
      </w:r>
      <w:r w:rsidRPr="00D71AE0">
        <w:t xml:space="preserve"> in respect of the special business</w:t>
      </w:r>
    </w:p>
    <w:p w:rsidR="004F72AE" w:rsidRPr="00D71AE0" w:rsidRDefault="004F72AE" w:rsidP="000C4600"/>
    <w:p w:rsidR="007A0DC1" w:rsidRPr="00D71AE0" w:rsidRDefault="007A0DC1" w:rsidP="004F30B8">
      <w:pPr>
        <w:tabs>
          <w:tab w:val="left" w:pos="4302"/>
        </w:tabs>
        <w:rPr>
          <w:b/>
          <w:u w:val="single"/>
        </w:rPr>
      </w:pPr>
      <w:r w:rsidRPr="00D71AE0">
        <w:rPr>
          <w:b/>
          <w:u w:val="single"/>
        </w:rPr>
        <w:t>Item No. 1:</w:t>
      </w:r>
    </w:p>
    <w:p w:rsidR="007A0DC1" w:rsidRPr="00D71AE0" w:rsidRDefault="007A0DC1" w:rsidP="004F30B8">
      <w:pPr>
        <w:pStyle w:val="BodyText2"/>
        <w:tabs>
          <w:tab w:val="left" w:pos="4302"/>
        </w:tabs>
        <w:spacing w:after="0" w:line="240" w:lineRule="auto"/>
        <w:jc w:val="both"/>
        <w:rPr>
          <w:rStyle w:val="apple-converted-space"/>
          <w:rFonts w:ascii="Verdana" w:hAnsi="Verdana"/>
          <w:b/>
          <w:bCs/>
          <w:sz w:val="18"/>
          <w:szCs w:val="18"/>
          <w:shd w:val="clear" w:color="auto" w:fill="FFFFFF"/>
        </w:rPr>
      </w:pPr>
    </w:p>
    <w:p w:rsidR="006E7296" w:rsidRDefault="00E17F54" w:rsidP="004F30B8">
      <w:pPr>
        <w:pStyle w:val="BodyText"/>
        <w:tabs>
          <w:tab w:val="left" w:pos="4302"/>
        </w:tabs>
      </w:pPr>
      <w:r w:rsidRPr="00D71AE0">
        <w:t>These Changes are in view with the</w:t>
      </w:r>
      <w:r w:rsidR="006E7296">
        <w:t xml:space="preserve"> change in main objects of the Company which has included in its fold the work to act as </w:t>
      </w:r>
      <w:r w:rsidRPr="00D71AE0">
        <w:t xml:space="preserve"> </w:t>
      </w:r>
      <w:r w:rsidR="006E7296" w:rsidRPr="006E7296">
        <w:t>business correspondent/business facilitator of scheduled commercial bank for fulfillment of Financial Inclusion Plan, to develop, market and make arrangement of bill collection of various Companies, Public Sector Enterprises and Corporates and other outfits; to develop, manage and market retail outlets for bill collection, commodity marketing, online ticketing, online tourism booking etc., prepaid mobile recharge and trading of various commodities.</w:t>
      </w:r>
    </w:p>
    <w:p w:rsidR="006E7296" w:rsidRDefault="006E7296" w:rsidP="004F30B8">
      <w:pPr>
        <w:pStyle w:val="BodyText"/>
        <w:tabs>
          <w:tab w:val="left" w:pos="4302"/>
        </w:tabs>
      </w:pPr>
    </w:p>
    <w:p w:rsidR="006E7296" w:rsidRDefault="006E7296" w:rsidP="004F30B8">
      <w:pPr>
        <w:pStyle w:val="BodyText"/>
        <w:tabs>
          <w:tab w:val="left" w:pos="4302"/>
        </w:tabs>
      </w:pPr>
      <w:r>
        <w:t>It is most apt that the name of the Company should reflect the changed main object of the Company and hence the resolution for change of name is proposed.</w:t>
      </w:r>
    </w:p>
    <w:p w:rsidR="006E7296" w:rsidRDefault="006E7296" w:rsidP="004F30B8">
      <w:pPr>
        <w:pStyle w:val="BodyText"/>
        <w:tabs>
          <w:tab w:val="left" w:pos="4302"/>
        </w:tabs>
      </w:pPr>
    </w:p>
    <w:p w:rsidR="006E7296" w:rsidRDefault="006E7296" w:rsidP="004F30B8">
      <w:pPr>
        <w:pStyle w:val="BodyText"/>
        <w:tabs>
          <w:tab w:val="left" w:pos="4302"/>
        </w:tabs>
      </w:pPr>
      <w:r>
        <w:t xml:space="preserve">The Registrar of Companies, West Bengal has confirmed </w:t>
      </w:r>
      <w:r w:rsidR="00443954">
        <w:t xml:space="preserve">vide their communication dated 12.11.2013, </w:t>
      </w:r>
      <w:r>
        <w:t>that the new name is available for registration under section 20 of the Companies</w:t>
      </w:r>
      <w:r w:rsidR="00443954">
        <w:t xml:space="preserve"> </w:t>
      </w:r>
      <w:r>
        <w:t>Act</w:t>
      </w:r>
      <w:r w:rsidR="00443954">
        <w:t>, 1956, and subject to the resolution being passed, an application will be made to the Registrar of Companies for approval to the change of name under section 21 of the Act.</w:t>
      </w:r>
    </w:p>
    <w:p w:rsidR="00F32C9D" w:rsidRDefault="00F32C9D" w:rsidP="004F30B8">
      <w:pPr>
        <w:pStyle w:val="BodyText"/>
        <w:tabs>
          <w:tab w:val="left" w:pos="4302"/>
        </w:tabs>
      </w:pPr>
    </w:p>
    <w:p w:rsidR="00971749" w:rsidRPr="00C02721" w:rsidRDefault="00971749" w:rsidP="004F30B8">
      <w:pPr>
        <w:pStyle w:val="NormalWeb"/>
        <w:tabs>
          <w:tab w:val="left" w:pos="4302"/>
        </w:tabs>
        <w:spacing w:before="0" w:beforeAutospacing="0" w:after="150" w:afterAutospacing="0"/>
        <w:jc w:val="both"/>
        <w:textAlignment w:val="baseline"/>
        <w:rPr>
          <w:bCs/>
          <w:color w:val="000000"/>
          <w:shd w:val="clear" w:color="auto" w:fill="FFFFFF"/>
        </w:rPr>
      </w:pPr>
      <w:r w:rsidRPr="00C02721">
        <w:rPr>
          <w:bCs/>
          <w:color w:val="000000"/>
          <w:shd w:val="clear" w:color="auto" w:fill="FFFFFF"/>
        </w:rPr>
        <w:t xml:space="preserve">If the change of name is approved, the share certificates already issued will be called back and will be exchanged with the new one bearing the changed name. The old share certificates will be cancelled. </w:t>
      </w:r>
    </w:p>
    <w:p w:rsidR="007A0DC1" w:rsidRPr="00D71AE0" w:rsidRDefault="007A0DC1" w:rsidP="004F30B8">
      <w:pPr>
        <w:tabs>
          <w:tab w:val="left" w:pos="4302"/>
        </w:tabs>
        <w:jc w:val="both"/>
      </w:pPr>
      <w:r w:rsidRPr="00D71AE0">
        <w:t>The nature of concern or interest, financial or otherwise of:</w:t>
      </w:r>
    </w:p>
    <w:p w:rsidR="00E17F54" w:rsidRPr="00D71AE0" w:rsidRDefault="00E17F54" w:rsidP="004F30B8">
      <w:pPr>
        <w:tabs>
          <w:tab w:val="left" w:pos="4302"/>
        </w:tabs>
        <w:jc w:val="both"/>
      </w:pPr>
    </w:p>
    <w:p w:rsidR="007A0DC1" w:rsidRPr="00D71AE0" w:rsidRDefault="007A0DC1" w:rsidP="004F30B8">
      <w:pPr>
        <w:pStyle w:val="ListParagraph"/>
        <w:numPr>
          <w:ilvl w:val="0"/>
          <w:numId w:val="14"/>
        </w:numPr>
        <w:tabs>
          <w:tab w:val="left" w:pos="4302"/>
        </w:tabs>
        <w:spacing w:after="200" w:line="276" w:lineRule="auto"/>
        <w:contextualSpacing/>
        <w:jc w:val="both"/>
      </w:pPr>
      <w:r w:rsidRPr="00D71AE0">
        <w:t>Every director: No financial interest; the interest is only to the extent of shareholding because the directors are also the shareholders of the Company.</w:t>
      </w:r>
    </w:p>
    <w:p w:rsidR="007A0DC1" w:rsidRPr="00D71AE0" w:rsidRDefault="007A0DC1" w:rsidP="004F30B8">
      <w:pPr>
        <w:pStyle w:val="ListParagraph"/>
        <w:numPr>
          <w:ilvl w:val="0"/>
          <w:numId w:val="14"/>
        </w:numPr>
        <w:tabs>
          <w:tab w:val="left" w:pos="4302"/>
        </w:tabs>
        <w:spacing w:after="200" w:line="276" w:lineRule="auto"/>
        <w:contextualSpacing/>
        <w:jc w:val="both"/>
      </w:pPr>
      <w:r w:rsidRPr="00D71AE0">
        <w:t>KMP – Not Applicable.</w:t>
      </w:r>
    </w:p>
    <w:p w:rsidR="00971749" w:rsidRDefault="00E17F54" w:rsidP="004F30B8">
      <w:pPr>
        <w:pStyle w:val="ListParagraph"/>
        <w:numPr>
          <w:ilvl w:val="0"/>
          <w:numId w:val="14"/>
        </w:numPr>
        <w:tabs>
          <w:tab w:val="left" w:pos="4302"/>
        </w:tabs>
        <w:spacing w:after="200" w:line="276" w:lineRule="auto"/>
        <w:contextualSpacing/>
        <w:jc w:val="both"/>
      </w:pPr>
      <w:r w:rsidRPr="00D71AE0">
        <w:t>Relatives of th</w:t>
      </w:r>
      <w:r w:rsidR="007A0DC1" w:rsidRPr="00D71AE0">
        <w:t>e Directors: No interest, financial or otherwise.</w:t>
      </w:r>
    </w:p>
    <w:p w:rsidR="007A0DC1" w:rsidRPr="00D71AE0" w:rsidRDefault="007A0DC1" w:rsidP="004F30B8">
      <w:pPr>
        <w:tabs>
          <w:tab w:val="left" w:pos="4302"/>
        </w:tabs>
        <w:jc w:val="both"/>
      </w:pPr>
      <w:r w:rsidRPr="00D71AE0">
        <w:t>It is to be noted that this resolution does not relate to or affects any other Company.</w:t>
      </w:r>
    </w:p>
    <w:p w:rsidR="005E3F85" w:rsidRPr="00D71AE0" w:rsidRDefault="005E3F85" w:rsidP="004F30B8">
      <w:pPr>
        <w:tabs>
          <w:tab w:val="left" w:pos="4302"/>
        </w:tabs>
        <w:jc w:val="both"/>
      </w:pPr>
    </w:p>
    <w:p w:rsidR="004F72AE" w:rsidRPr="00D71AE0" w:rsidRDefault="0023740F" w:rsidP="004F30B8">
      <w:pPr>
        <w:tabs>
          <w:tab w:val="left" w:pos="4302"/>
        </w:tabs>
        <w:jc w:val="both"/>
      </w:pPr>
      <w:r w:rsidRPr="00D71AE0">
        <w:t>The Board recommends the passing of this resolution</w:t>
      </w:r>
      <w:r w:rsidR="00E17F54" w:rsidRPr="00D71AE0">
        <w:t xml:space="preserve"> by way of special resolution.</w:t>
      </w:r>
    </w:p>
    <w:p w:rsidR="004F72AE" w:rsidRPr="00D71AE0" w:rsidRDefault="004F72AE">
      <w:pPr>
        <w:spacing w:after="200" w:line="276" w:lineRule="auto"/>
      </w:pPr>
    </w:p>
    <w:p w:rsidR="009F2898" w:rsidRPr="00D71AE0" w:rsidRDefault="009F2898" w:rsidP="009F2898">
      <w:pPr>
        <w:jc w:val="both"/>
      </w:pPr>
    </w:p>
    <w:p w:rsidR="009F2898" w:rsidRPr="00D71AE0" w:rsidRDefault="009F2898" w:rsidP="009F2898">
      <w:pPr>
        <w:pStyle w:val="ListParagraph"/>
        <w:jc w:val="both"/>
      </w:pPr>
    </w:p>
    <w:p w:rsidR="00FE5551" w:rsidRPr="00D71AE0" w:rsidRDefault="00FE5551" w:rsidP="00FE5551">
      <w:pPr>
        <w:jc w:val="both"/>
        <w:rPr>
          <w:bCs/>
        </w:rPr>
      </w:pPr>
      <w:r w:rsidRPr="00D71AE0">
        <w:rPr>
          <w:bCs/>
          <w:u w:val="single"/>
        </w:rPr>
        <w:t>Place</w:t>
      </w:r>
      <w:r w:rsidRPr="00D71AE0">
        <w:rPr>
          <w:bCs/>
        </w:rPr>
        <w:t>:</w:t>
      </w:r>
      <w:r w:rsidRPr="00D71AE0">
        <w:rPr>
          <w:b/>
          <w:bCs/>
        </w:rPr>
        <w:tab/>
      </w:r>
      <w:r w:rsidRPr="00D71AE0">
        <w:rPr>
          <w:b/>
          <w:bCs/>
        </w:rPr>
        <w:tab/>
      </w:r>
      <w:r w:rsidRPr="00D71AE0">
        <w:rPr>
          <w:b/>
          <w:bCs/>
        </w:rPr>
        <w:tab/>
      </w:r>
      <w:r w:rsidRPr="00D71AE0">
        <w:rPr>
          <w:b/>
          <w:bCs/>
        </w:rPr>
        <w:tab/>
      </w:r>
      <w:r w:rsidRPr="00D71AE0">
        <w:rPr>
          <w:b/>
          <w:bCs/>
        </w:rPr>
        <w:tab/>
      </w:r>
      <w:r w:rsidRPr="00D71AE0">
        <w:rPr>
          <w:b/>
          <w:bCs/>
        </w:rPr>
        <w:tab/>
      </w:r>
      <w:r w:rsidRPr="00D71AE0">
        <w:rPr>
          <w:b/>
          <w:bCs/>
        </w:rPr>
        <w:tab/>
        <w:t xml:space="preserve">      </w:t>
      </w:r>
      <w:r w:rsidRPr="00D71AE0">
        <w:rPr>
          <w:bCs/>
        </w:rPr>
        <w:t>By order of the Board</w:t>
      </w:r>
    </w:p>
    <w:p w:rsidR="00FE5551" w:rsidRPr="00D71AE0" w:rsidRDefault="00FE5551" w:rsidP="00FE5551">
      <w:pPr>
        <w:jc w:val="both"/>
        <w:rPr>
          <w:b/>
          <w:bCs/>
        </w:rPr>
      </w:pPr>
      <w:r w:rsidRPr="00D71AE0">
        <w:rPr>
          <w:bCs/>
          <w:u w:val="single"/>
        </w:rPr>
        <w:t>Registered Office</w:t>
      </w:r>
      <w:r w:rsidRPr="00D71AE0">
        <w:rPr>
          <w:bCs/>
        </w:rPr>
        <w:t>:</w:t>
      </w:r>
    </w:p>
    <w:p w:rsidR="009F2898" w:rsidRPr="00D71AE0" w:rsidRDefault="00FE5551" w:rsidP="00FE5551">
      <w:r w:rsidRPr="00D71AE0">
        <w:rPr>
          <w:bCs/>
          <w:u w:val="single"/>
        </w:rPr>
        <w:t>Date</w:t>
      </w:r>
      <w:r w:rsidRPr="00D71AE0">
        <w:rPr>
          <w:bCs/>
        </w:rPr>
        <w:t xml:space="preserve">: </w:t>
      </w:r>
      <w:r w:rsidR="00F32C9D">
        <w:rPr>
          <w:bCs/>
        </w:rPr>
        <w:t>18.11.2013</w:t>
      </w:r>
      <w:r w:rsidRPr="00D71AE0">
        <w:tab/>
      </w:r>
      <w:r w:rsidR="009F2898" w:rsidRPr="00D71AE0">
        <w:tab/>
      </w:r>
      <w:r w:rsidR="009F2898" w:rsidRPr="00D71AE0">
        <w:br w:type="page"/>
      </w:r>
    </w:p>
    <w:sectPr w:rsidR="009F2898" w:rsidRPr="00D71AE0" w:rsidSect="00196690">
      <w:pgSz w:w="11906" w:h="16838"/>
      <w:pgMar w:top="1530" w:right="656" w:bottom="117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B33" w:rsidRDefault="00B83B33" w:rsidP="009161C4">
      <w:r>
        <w:separator/>
      </w:r>
    </w:p>
  </w:endnote>
  <w:endnote w:type="continuationSeparator" w:id="0">
    <w:p w:rsidR="00B83B33" w:rsidRDefault="00B83B33" w:rsidP="009161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B33" w:rsidRDefault="00B83B33" w:rsidP="009161C4">
      <w:r>
        <w:separator/>
      </w:r>
    </w:p>
  </w:footnote>
  <w:footnote w:type="continuationSeparator" w:id="0">
    <w:p w:rsidR="00B83B33" w:rsidRDefault="00B83B33" w:rsidP="009161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0A12AE"/>
    <w:multiLevelType w:val="hybridMultilevel"/>
    <w:tmpl w:val="AE1AC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1450CF"/>
    <w:multiLevelType w:val="hybridMultilevel"/>
    <w:tmpl w:val="EFF07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F37CEB"/>
    <w:multiLevelType w:val="hybridMultilevel"/>
    <w:tmpl w:val="74D241E0"/>
    <w:lvl w:ilvl="0" w:tplc="80B4EBAA">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58C5BBF"/>
    <w:multiLevelType w:val="hybridMultilevel"/>
    <w:tmpl w:val="32901428"/>
    <w:lvl w:ilvl="0" w:tplc="D4F67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781D5C"/>
    <w:multiLevelType w:val="hybridMultilevel"/>
    <w:tmpl w:val="0152FB16"/>
    <w:lvl w:ilvl="0" w:tplc="8174E8BC">
      <w:start w:val="1"/>
      <w:numFmt w:val="decimal"/>
      <w:lvlText w:val="%1."/>
      <w:lvlJc w:val="lef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
    <w:nsid w:val="1BE83E4E"/>
    <w:multiLevelType w:val="hybridMultilevel"/>
    <w:tmpl w:val="93FC99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06E68"/>
    <w:multiLevelType w:val="hybridMultilevel"/>
    <w:tmpl w:val="E2C4F6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C5E55F6"/>
    <w:multiLevelType w:val="hybridMultilevel"/>
    <w:tmpl w:val="93FC99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E43436"/>
    <w:multiLevelType w:val="hybridMultilevel"/>
    <w:tmpl w:val="32901428"/>
    <w:lvl w:ilvl="0" w:tplc="D4F67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41C296F"/>
    <w:multiLevelType w:val="hybridMultilevel"/>
    <w:tmpl w:val="F62CB6BE"/>
    <w:lvl w:ilvl="0" w:tplc="543253C4">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05431B"/>
    <w:multiLevelType w:val="hybridMultilevel"/>
    <w:tmpl w:val="32901428"/>
    <w:lvl w:ilvl="0" w:tplc="D4F674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6601B1"/>
    <w:multiLevelType w:val="hybridMultilevel"/>
    <w:tmpl w:val="40461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FA43F9"/>
    <w:multiLevelType w:val="hybridMultilevel"/>
    <w:tmpl w:val="93FC99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28434F"/>
    <w:multiLevelType w:val="hybridMultilevel"/>
    <w:tmpl w:val="93FC99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513369"/>
    <w:multiLevelType w:val="hybridMultilevel"/>
    <w:tmpl w:val="017E952E"/>
    <w:lvl w:ilvl="0" w:tplc="8F1A649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7B23F14"/>
    <w:multiLevelType w:val="hybridMultilevel"/>
    <w:tmpl w:val="93FC992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4"/>
  </w:num>
  <w:num w:numId="4">
    <w:abstractNumId w:val="4"/>
  </w:num>
  <w:num w:numId="5">
    <w:abstractNumId w:val="9"/>
  </w:num>
  <w:num w:numId="6">
    <w:abstractNumId w:val="1"/>
  </w:num>
  <w:num w:numId="7">
    <w:abstractNumId w:val="0"/>
  </w:num>
  <w:num w:numId="8">
    <w:abstractNumId w:val="7"/>
  </w:num>
  <w:num w:numId="9">
    <w:abstractNumId w:val="5"/>
  </w:num>
  <w:num w:numId="10">
    <w:abstractNumId w:val="15"/>
  </w:num>
  <w:num w:numId="11">
    <w:abstractNumId w:val="11"/>
  </w:num>
  <w:num w:numId="12">
    <w:abstractNumId w:val="12"/>
  </w:num>
  <w:num w:numId="13">
    <w:abstractNumId w:val="13"/>
  </w:num>
  <w:num w:numId="14">
    <w:abstractNumId w:val="8"/>
  </w:num>
  <w:num w:numId="15">
    <w:abstractNumId w:val="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221D1"/>
    <w:rsid w:val="00026577"/>
    <w:rsid w:val="00027AE1"/>
    <w:rsid w:val="000613F1"/>
    <w:rsid w:val="0006365B"/>
    <w:rsid w:val="00072403"/>
    <w:rsid w:val="0008390F"/>
    <w:rsid w:val="000843A6"/>
    <w:rsid w:val="000B4250"/>
    <w:rsid w:val="000B5C44"/>
    <w:rsid w:val="000C4600"/>
    <w:rsid w:val="000C6F24"/>
    <w:rsid w:val="000E6DB3"/>
    <w:rsid w:val="000F74A0"/>
    <w:rsid w:val="0011258A"/>
    <w:rsid w:val="0011464D"/>
    <w:rsid w:val="00121C5C"/>
    <w:rsid w:val="001221D1"/>
    <w:rsid w:val="001351B0"/>
    <w:rsid w:val="00136045"/>
    <w:rsid w:val="00145720"/>
    <w:rsid w:val="0014790A"/>
    <w:rsid w:val="00150DBC"/>
    <w:rsid w:val="001549B5"/>
    <w:rsid w:val="001664A5"/>
    <w:rsid w:val="00180465"/>
    <w:rsid w:val="0019021A"/>
    <w:rsid w:val="00196690"/>
    <w:rsid w:val="001B7F2A"/>
    <w:rsid w:val="001F4839"/>
    <w:rsid w:val="00200A84"/>
    <w:rsid w:val="0020709A"/>
    <w:rsid w:val="00211830"/>
    <w:rsid w:val="00215772"/>
    <w:rsid w:val="002161DC"/>
    <w:rsid w:val="0023335E"/>
    <w:rsid w:val="0023740F"/>
    <w:rsid w:val="00240558"/>
    <w:rsid w:val="00251CE5"/>
    <w:rsid w:val="00251FB9"/>
    <w:rsid w:val="00253BA0"/>
    <w:rsid w:val="002A6E7D"/>
    <w:rsid w:val="002B61B9"/>
    <w:rsid w:val="0032451A"/>
    <w:rsid w:val="003255D0"/>
    <w:rsid w:val="0034168A"/>
    <w:rsid w:val="00360A59"/>
    <w:rsid w:val="0037252C"/>
    <w:rsid w:val="00373697"/>
    <w:rsid w:val="00374135"/>
    <w:rsid w:val="00385898"/>
    <w:rsid w:val="003A7F19"/>
    <w:rsid w:val="003D7C50"/>
    <w:rsid w:val="0042301D"/>
    <w:rsid w:val="00425542"/>
    <w:rsid w:val="0044178A"/>
    <w:rsid w:val="00443954"/>
    <w:rsid w:val="004507B7"/>
    <w:rsid w:val="00463944"/>
    <w:rsid w:val="00467AFA"/>
    <w:rsid w:val="00483E02"/>
    <w:rsid w:val="0048785F"/>
    <w:rsid w:val="004A221B"/>
    <w:rsid w:val="004A4C09"/>
    <w:rsid w:val="004C4515"/>
    <w:rsid w:val="004D1B41"/>
    <w:rsid w:val="004F30B8"/>
    <w:rsid w:val="004F4C2D"/>
    <w:rsid w:val="004F72AE"/>
    <w:rsid w:val="004F7315"/>
    <w:rsid w:val="00507E11"/>
    <w:rsid w:val="0052629F"/>
    <w:rsid w:val="005325A3"/>
    <w:rsid w:val="005402AC"/>
    <w:rsid w:val="00556CAA"/>
    <w:rsid w:val="0057602C"/>
    <w:rsid w:val="00580DD8"/>
    <w:rsid w:val="00583082"/>
    <w:rsid w:val="005B65DE"/>
    <w:rsid w:val="005E3F85"/>
    <w:rsid w:val="005F0A3E"/>
    <w:rsid w:val="005F4B3C"/>
    <w:rsid w:val="005F5098"/>
    <w:rsid w:val="00604AEA"/>
    <w:rsid w:val="006149A2"/>
    <w:rsid w:val="00626CFF"/>
    <w:rsid w:val="00634602"/>
    <w:rsid w:val="00653494"/>
    <w:rsid w:val="006802C7"/>
    <w:rsid w:val="00681FE5"/>
    <w:rsid w:val="0069371E"/>
    <w:rsid w:val="006B6194"/>
    <w:rsid w:val="006C15BA"/>
    <w:rsid w:val="006C1B79"/>
    <w:rsid w:val="006E7296"/>
    <w:rsid w:val="00710A8A"/>
    <w:rsid w:val="00735D5E"/>
    <w:rsid w:val="00761F4B"/>
    <w:rsid w:val="007846C6"/>
    <w:rsid w:val="00796FA0"/>
    <w:rsid w:val="00797619"/>
    <w:rsid w:val="007A0DC1"/>
    <w:rsid w:val="007A32E4"/>
    <w:rsid w:val="007C7FE3"/>
    <w:rsid w:val="00804AB2"/>
    <w:rsid w:val="00805A8E"/>
    <w:rsid w:val="00812773"/>
    <w:rsid w:val="00841DF4"/>
    <w:rsid w:val="00880565"/>
    <w:rsid w:val="00885BD1"/>
    <w:rsid w:val="008A3C95"/>
    <w:rsid w:val="008C4C5E"/>
    <w:rsid w:val="008D5616"/>
    <w:rsid w:val="008E44E9"/>
    <w:rsid w:val="00910257"/>
    <w:rsid w:val="009161C4"/>
    <w:rsid w:val="009302D1"/>
    <w:rsid w:val="009603BE"/>
    <w:rsid w:val="00971749"/>
    <w:rsid w:val="00972698"/>
    <w:rsid w:val="0097703E"/>
    <w:rsid w:val="009B38CB"/>
    <w:rsid w:val="009C0340"/>
    <w:rsid w:val="009C7BF2"/>
    <w:rsid w:val="009D3BEB"/>
    <w:rsid w:val="009F2898"/>
    <w:rsid w:val="00A034BD"/>
    <w:rsid w:val="00A20442"/>
    <w:rsid w:val="00A31E4D"/>
    <w:rsid w:val="00A42870"/>
    <w:rsid w:val="00A735C5"/>
    <w:rsid w:val="00A91D51"/>
    <w:rsid w:val="00AA5DDC"/>
    <w:rsid w:val="00AD7D84"/>
    <w:rsid w:val="00AE0CB5"/>
    <w:rsid w:val="00AF17D0"/>
    <w:rsid w:val="00AF7B31"/>
    <w:rsid w:val="00B01B97"/>
    <w:rsid w:val="00B101B4"/>
    <w:rsid w:val="00B145F4"/>
    <w:rsid w:val="00B22660"/>
    <w:rsid w:val="00B27DEE"/>
    <w:rsid w:val="00B36FEB"/>
    <w:rsid w:val="00B75349"/>
    <w:rsid w:val="00B83B33"/>
    <w:rsid w:val="00B84E81"/>
    <w:rsid w:val="00B90847"/>
    <w:rsid w:val="00BC2505"/>
    <w:rsid w:val="00BD634F"/>
    <w:rsid w:val="00BD63D0"/>
    <w:rsid w:val="00C250EE"/>
    <w:rsid w:val="00C43575"/>
    <w:rsid w:val="00C56197"/>
    <w:rsid w:val="00C57335"/>
    <w:rsid w:val="00C64736"/>
    <w:rsid w:val="00C72710"/>
    <w:rsid w:val="00C72A0D"/>
    <w:rsid w:val="00C800E6"/>
    <w:rsid w:val="00C80256"/>
    <w:rsid w:val="00CC15A4"/>
    <w:rsid w:val="00CD785F"/>
    <w:rsid w:val="00CE34BD"/>
    <w:rsid w:val="00CF4E3F"/>
    <w:rsid w:val="00D014D1"/>
    <w:rsid w:val="00D30A53"/>
    <w:rsid w:val="00D32F43"/>
    <w:rsid w:val="00D50B6D"/>
    <w:rsid w:val="00D71AE0"/>
    <w:rsid w:val="00D77AAC"/>
    <w:rsid w:val="00D807B3"/>
    <w:rsid w:val="00D97849"/>
    <w:rsid w:val="00DC4683"/>
    <w:rsid w:val="00DF3153"/>
    <w:rsid w:val="00E052F1"/>
    <w:rsid w:val="00E12F61"/>
    <w:rsid w:val="00E17F54"/>
    <w:rsid w:val="00E200BC"/>
    <w:rsid w:val="00E44EE6"/>
    <w:rsid w:val="00E44F38"/>
    <w:rsid w:val="00E462B8"/>
    <w:rsid w:val="00E71BF6"/>
    <w:rsid w:val="00EB65D4"/>
    <w:rsid w:val="00EB7780"/>
    <w:rsid w:val="00EC306C"/>
    <w:rsid w:val="00EC547B"/>
    <w:rsid w:val="00EF715A"/>
    <w:rsid w:val="00F02EFD"/>
    <w:rsid w:val="00F03760"/>
    <w:rsid w:val="00F17F51"/>
    <w:rsid w:val="00F271B2"/>
    <w:rsid w:val="00F32C9D"/>
    <w:rsid w:val="00F37952"/>
    <w:rsid w:val="00F5373D"/>
    <w:rsid w:val="00F82534"/>
    <w:rsid w:val="00F86701"/>
    <w:rsid w:val="00F87294"/>
    <w:rsid w:val="00F877D6"/>
    <w:rsid w:val="00F9068E"/>
    <w:rsid w:val="00FD0F7D"/>
    <w:rsid w:val="00FE5551"/>
    <w:rsid w:val="00FE5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21D1"/>
    <w:rPr>
      <w:rFonts w:ascii="Times New Roman" w:eastAsia="Times New Roman" w:hAnsi="Times New Roman"/>
      <w:sz w:val="24"/>
      <w:szCs w:val="24"/>
    </w:rPr>
  </w:style>
  <w:style w:type="paragraph" w:styleId="Heading1">
    <w:name w:val="heading 1"/>
    <w:basedOn w:val="Normal"/>
    <w:next w:val="Normal"/>
    <w:link w:val="Heading1Char"/>
    <w:uiPriority w:val="99"/>
    <w:qFormat/>
    <w:rsid w:val="001221D1"/>
    <w:pPr>
      <w:keepNext/>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221D1"/>
    <w:rPr>
      <w:rFonts w:ascii="Times New Roman" w:hAnsi="Times New Roman" w:cs="Times New Roman"/>
      <w:b/>
      <w:bCs/>
      <w:sz w:val="24"/>
      <w:szCs w:val="24"/>
    </w:rPr>
  </w:style>
  <w:style w:type="paragraph" w:styleId="BodyText">
    <w:name w:val="Body Text"/>
    <w:basedOn w:val="Normal"/>
    <w:link w:val="BodyTextChar"/>
    <w:uiPriority w:val="99"/>
    <w:rsid w:val="001221D1"/>
    <w:pPr>
      <w:jc w:val="both"/>
    </w:pPr>
  </w:style>
  <w:style w:type="character" w:customStyle="1" w:styleId="BodyTextChar">
    <w:name w:val="Body Text Char"/>
    <w:basedOn w:val="DefaultParagraphFont"/>
    <w:link w:val="BodyText"/>
    <w:uiPriority w:val="99"/>
    <w:locked/>
    <w:rsid w:val="001221D1"/>
    <w:rPr>
      <w:rFonts w:ascii="Times New Roman" w:hAnsi="Times New Roman" w:cs="Times New Roman"/>
      <w:sz w:val="24"/>
      <w:szCs w:val="24"/>
    </w:rPr>
  </w:style>
  <w:style w:type="paragraph" w:styleId="Header">
    <w:name w:val="header"/>
    <w:basedOn w:val="Normal"/>
    <w:link w:val="HeaderChar"/>
    <w:uiPriority w:val="99"/>
    <w:rsid w:val="001221D1"/>
    <w:pPr>
      <w:tabs>
        <w:tab w:val="center" w:pos="4153"/>
        <w:tab w:val="right" w:pos="8306"/>
      </w:tabs>
    </w:pPr>
  </w:style>
  <w:style w:type="character" w:customStyle="1" w:styleId="HeaderChar">
    <w:name w:val="Header Char"/>
    <w:basedOn w:val="DefaultParagraphFont"/>
    <w:link w:val="Header"/>
    <w:uiPriority w:val="99"/>
    <w:locked/>
    <w:rsid w:val="001221D1"/>
    <w:rPr>
      <w:rFonts w:ascii="Times New Roman" w:hAnsi="Times New Roman" w:cs="Times New Roman"/>
      <w:sz w:val="24"/>
      <w:szCs w:val="24"/>
    </w:rPr>
  </w:style>
  <w:style w:type="paragraph" w:styleId="Footer">
    <w:name w:val="footer"/>
    <w:basedOn w:val="Normal"/>
    <w:link w:val="FooterChar"/>
    <w:uiPriority w:val="99"/>
    <w:semiHidden/>
    <w:rsid w:val="009161C4"/>
    <w:pPr>
      <w:tabs>
        <w:tab w:val="center" w:pos="4680"/>
        <w:tab w:val="right" w:pos="9360"/>
      </w:tabs>
    </w:pPr>
  </w:style>
  <w:style w:type="character" w:customStyle="1" w:styleId="FooterChar">
    <w:name w:val="Footer Char"/>
    <w:basedOn w:val="DefaultParagraphFont"/>
    <w:link w:val="Footer"/>
    <w:uiPriority w:val="99"/>
    <w:semiHidden/>
    <w:locked/>
    <w:rsid w:val="009161C4"/>
    <w:rPr>
      <w:rFonts w:ascii="Times New Roman" w:hAnsi="Times New Roman" w:cs="Times New Roman"/>
      <w:sz w:val="24"/>
      <w:szCs w:val="24"/>
    </w:rPr>
  </w:style>
  <w:style w:type="paragraph" w:styleId="ListParagraph">
    <w:name w:val="List Paragraph"/>
    <w:basedOn w:val="Normal"/>
    <w:uiPriority w:val="34"/>
    <w:qFormat/>
    <w:rsid w:val="000C4600"/>
    <w:pPr>
      <w:ind w:left="720"/>
    </w:pPr>
  </w:style>
  <w:style w:type="paragraph" w:styleId="BodyText2">
    <w:name w:val="Body Text 2"/>
    <w:basedOn w:val="Normal"/>
    <w:link w:val="BodyText2Char"/>
    <w:uiPriority w:val="99"/>
    <w:unhideWhenUsed/>
    <w:rsid w:val="00C800E6"/>
    <w:pPr>
      <w:spacing w:after="120" w:line="480" w:lineRule="auto"/>
    </w:pPr>
  </w:style>
  <w:style w:type="character" w:customStyle="1" w:styleId="BodyText2Char">
    <w:name w:val="Body Text 2 Char"/>
    <w:basedOn w:val="DefaultParagraphFont"/>
    <w:link w:val="BodyText2"/>
    <w:uiPriority w:val="99"/>
    <w:rsid w:val="00C800E6"/>
    <w:rPr>
      <w:rFonts w:ascii="Times New Roman" w:eastAsia="Times New Roman" w:hAnsi="Times New Roman"/>
      <w:sz w:val="24"/>
      <w:szCs w:val="24"/>
    </w:rPr>
  </w:style>
  <w:style w:type="character" w:customStyle="1" w:styleId="apple-converted-space">
    <w:name w:val="apple-converted-space"/>
    <w:basedOn w:val="DefaultParagraphFont"/>
    <w:rsid w:val="007A0DC1"/>
  </w:style>
  <w:style w:type="paragraph" w:styleId="NormalWeb">
    <w:name w:val="Normal (Web)"/>
    <w:basedOn w:val="Normal"/>
    <w:uiPriority w:val="99"/>
    <w:unhideWhenUsed/>
    <w:rsid w:val="007A0DC1"/>
    <w:pPr>
      <w:spacing w:before="100" w:beforeAutospacing="1" w:after="100" w:afterAutospacing="1"/>
    </w:pPr>
  </w:style>
  <w:style w:type="character" w:styleId="Emphasis">
    <w:name w:val="Emphasis"/>
    <w:basedOn w:val="DefaultParagraphFont"/>
    <w:qFormat/>
    <w:locked/>
    <w:rsid w:val="0048785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498250">
      <w:bodyDiv w:val="1"/>
      <w:marLeft w:val="0"/>
      <w:marRight w:val="0"/>
      <w:marTop w:val="0"/>
      <w:marBottom w:val="0"/>
      <w:divBdr>
        <w:top w:val="none" w:sz="0" w:space="0" w:color="auto"/>
        <w:left w:val="none" w:sz="0" w:space="0" w:color="auto"/>
        <w:bottom w:val="none" w:sz="0" w:space="0" w:color="auto"/>
        <w:right w:val="none" w:sz="0" w:space="0" w:color="auto"/>
      </w:divBdr>
      <w:divsChild>
        <w:div w:id="700937459">
          <w:marLeft w:val="0"/>
          <w:marRight w:val="0"/>
          <w:marTop w:val="0"/>
          <w:marBottom w:val="0"/>
          <w:divBdr>
            <w:top w:val="none" w:sz="0" w:space="0" w:color="auto"/>
            <w:left w:val="none" w:sz="0" w:space="0" w:color="auto"/>
            <w:bottom w:val="none" w:sz="0" w:space="0" w:color="auto"/>
            <w:right w:val="none" w:sz="0" w:space="0" w:color="auto"/>
          </w:divBdr>
          <w:divsChild>
            <w:div w:id="2132823610">
              <w:marLeft w:val="0"/>
              <w:marRight w:val="0"/>
              <w:marTop w:val="0"/>
              <w:marBottom w:val="0"/>
              <w:divBdr>
                <w:top w:val="none" w:sz="0" w:space="0" w:color="auto"/>
                <w:left w:val="none" w:sz="0" w:space="0" w:color="auto"/>
                <w:bottom w:val="none" w:sz="0" w:space="0" w:color="auto"/>
                <w:right w:val="none" w:sz="0" w:space="0" w:color="auto"/>
              </w:divBdr>
              <w:divsChild>
                <w:div w:id="1837918829">
                  <w:marLeft w:val="0"/>
                  <w:marRight w:val="0"/>
                  <w:marTop w:val="0"/>
                  <w:marBottom w:val="0"/>
                  <w:divBdr>
                    <w:top w:val="none" w:sz="0" w:space="0" w:color="auto"/>
                    <w:left w:val="none" w:sz="0" w:space="0" w:color="auto"/>
                    <w:bottom w:val="none" w:sz="0" w:space="0" w:color="auto"/>
                    <w:right w:val="none" w:sz="0" w:space="0" w:color="auto"/>
                  </w:divBdr>
                  <w:divsChild>
                    <w:div w:id="1551844913">
                      <w:marLeft w:val="0"/>
                      <w:marRight w:val="0"/>
                      <w:marTop w:val="0"/>
                      <w:marBottom w:val="0"/>
                      <w:divBdr>
                        <w:top w:val="none" w:sz="0" w:space="0" w:color="auto"/>
                        <w:left w:val="none" w:sz="0" w:space="0" w:color="auto"/>
                        <w:bottom w:val="none" w:sz="0" w:space="0" w:color="auto"/>
                        <w:right w:val="none" w:sz="0" w:space="0" w:color="auto"/>
                      </w:divBdr>
                      <w:divsChild>
                        <w:div w:id="1598975463">
                          <w:marLeft w:val="0"/>
                          <w:marRight w:val="0"/>
                          <w:marTop w:val="0"/>
                          <w:marBottom w:val="0"/>
                          <w:divBdr>
                            <w:top w:val="none" w:sz="0" w:space="0" w:color="auto"/>
                            <w:left w:val="none" w:sz="0" w:space="0" w:color="auto"/>
                            <w:bottom w:val="none" w:sz="0" w:space="0" w:color="auto"/>
                            <w:right w:val="none" w:sz="0" w:space="0" w:color="auto"/>
                          </w:divBdr>
                          <w:divsChild>
                            <w:div w:id="5117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024325">
          <w:marLeft w:val="0"/>
          <w:marRight w:val="0"/>
          <w:marTop w:val="0"/>
          <w:marBottom w:val="0"/>
          <w:divBdr>
            <w:top w:val="none" w:sz="0" w:space="0" w:color="auto"/>
            <w:left w:val="none" w:sz="0" w:space="0" w:color="auto"/>
            <w:bottom w:val="none" w:sz="0" w:space="0" w:color="auto"/>
            <w:right w:val="none" w:sz="0" w:space="0" w:color="auto"/>
          </w:divBdr>
        </w:div>
      </w:divsChild>
    </w:div>
    <w:div w:id="879510895">
      <w:bodyDiv w:val="1"/>
      <w:marLeft w:val="0"/>
      <w:marRight w:val="0"/>
      <w:marTop w:val="0"/>
      <w:marBottom w:val="0"/>
      <w:divBdr>
        <w:top w:val="none" w:sz="0" w:space="0" w:color="auto"/>
        <w:left w:val="none" w:sz="0" w:space="0" w:color="auto"/>
        <w:bottom w:val="none" w:sz="0" w:space="0" w:color="auto"/>
        <w:right w:val="none" w:sz="0" w:space="0" w:color="auto"/>
      </w:divBdr>
      <w:divsChild>
        <w:div w:id="90009245">
          <w:marLeft w:val="0"/>
          <w:marRight w:val="0"/>
          <w:marTop w:val="0"/>
          <w:marBottom w:val="0"/>
          <w:divBdr>
            <w:top w:val="none" w:sz="0" w:space="0" w:color="auto"/>
            <w:left w:val="none" w:sz="0" w:space="0" w:color="auto"/>
            <w:bottom w:val="none" w:sz="0" w:space="0" w:color="auto"/>
            <w:right w:val="none" w:sz="0" w:space="0" w:color="auto"/>
          </w:divBdr>
          <w:divsChild>
            <w:div w:id="6516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3</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MELANGE HOSPITALITY PVT LTD</vt:lpstr>
    </vt:vector>
  </TitlesOfParts>
  <Company>Anmol Vyapar</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MELANGE HOSPITALITY PVT LTD</dc:title>
  <dc:creator>PeTeR</dc:creator>
  <cp:lastModifiedBy>lekhraj</cp:lastModifiedBy>
  <cp:revision>23</cp:revision>
  <cp:lastPrinted>2013-03-11T12:58:00Z</cp:lastPrinted>
  <dcterms:created xsi:type="dcterms:W3CDTF">2013-11-01T21:18:00Z</dcterms:created>
  <dcterms:modified xsi:type="dcterms:W3CDTF">2015-03-19T00:14:00Z</dcterms:modified>
</cp:coreProperties>
</file>