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A" w:rsidRPr="0071601A" w:rsidRDefault="0071601A" w:rsidP="0071601A">
      <w:pPr>
        <w:pStyle w:val="ListParagraph"/>
        <w:spacing w:after="0" w:line="360" w:lineRule="auto"/>
        <w:ind w:left="0"/>
        <w:jc w:val="center"/>
        <w:rPr>
          <w:rFonts w:ascii="Cambria" w:hAnsi="Cambria"/>
          <w:b/>
          <w:color w:val="0070C0"/>
          <w:sz w:val="28"/>
          <w:szCs w:val="28"/>
          <w:u w:val="single"/>
        </w:rPr>
      </w:pPr>
      <w:r w:rsidRPr="0071601A">
        <w:rPr>
          <w:rFonts w:ascii="Cambria" w:hAnsi="Cambria"/>
          <w:b/>
          <w:color w:val="0070C0"/>
          <w:sz w:val="28"/>
          <w:szCs w:val="28"/>
          <w:u w:val="single"/>
        </w:rPr>
        <w:t>Resolution for Allotment of Shares</w:t>
      </w:r>
    </w:p>
    <w:p w:rsidR="0071601A" w:rsidRPr="00116E7C" w:rsidRDefault="0071601A" w:rsidP="0017241E">
      <w:pPr>
        <w:pStyle w:val="ListParagraph"/>
        <w:spacing w:after="0" w:line="360" w:lineRule="auto"/>
        <w:ind w:left="0"/>
        <w:rPr>
          <w:rFonts w:ascii="Cambria" w:hAnsi="Cambria"/>
          <w:b/>
          <w:color w:val="7030A0"/>
          <w:sz w:val="28"/>
          <w:szCs w:val="28"/>
          <w:u w:val="single"/>
        </w:rPr>
      </w:pPr>
    </w:p>
    <w:p w:rsidR="0017241E" w:rsidRPr="0071601A" w:rsidRDefault="0017241E" w:rsidP="0017241E">
      <w:pPr>
        <w:pStyle w:val="BodyText"/>
        <w:pBdr>
          <w:bottom w:val="single" w:sz="4" w:space="1" w:color="auto"/>
        </w:pBdr>
        <w:spacing w:after="0"/>
        <w:jc w:val="both"/>
        <w:rPr>
          <w:rFonts w:ascii="Cambria" w:hAnsi="Cambria" w:cs="Calibri"/>
          <w:b/>
          <w:bCs/>
          <w:szCs w:val="24"/>
        </w:rPr>
      </w:pPr>
      <w:r w:rsidRPr="0071601A">
        <w:rPr>
          <w:rFonts w:ascii="Cambria" w:hAnsi="Cambria" w:cs="Calibri"/>
          <w:b/>
          <w:bCs/>
          <w:szCs w:val="24"/>
        </w:rPr>
        <w:t>CERTIFIED COPY OF THE RESOLUTION PASSED IN THE BOARD MEETING OF NAME OF COMPANY HELD ON --------------DAY OF -----------MONTH ------------YEAR, AT REGISTERED OFFICE AT ADDRESS OF REGISTERED OFFICE.</w:t>
      </w:r>
    </w:p>
    <w:p w:rsidR="0017241E" w:rsidRPr="0071601A" w:rsidRDefault="0017241E" w:rsidP="0017241E">
      <w:pPr>
        <w:spacing w:after="0"/>
        <w:jc w:val="both"/>
        <w:rPr>
          <w:rFonts w:ascii="Cambria" w:hAnsi="Cambria"/>
          <w:b/>
          <w:sz w:val="24"/>
          <w:szCs w:val="24"/>
        </w:rPr>
      </w:pPr>
    </w:p>
    <w:p w:rsidR="0017241E" w:rsidRPr="0071601A" w:rsidRDefault="0017241E" w:rsidP="0017241E">
      <w:pPr>
        <w:pStyle w:val="PlainText"/>
        <w:spacing w:line="276" w:lineRule="auto"/>
        <w:jc w:val="both"/>
        <w:rPr>
          <w:rFonts w:ascii="Cambria" w:hAnsi="Cambria" w:cs="Times New Roman"/>
          <w:sz w:val="24"/>
          <w:szCs w:val="24"/>
        </w:rPr>
      </w:pPr>
      <w:r w:rsidRPr="0071601A">
        <w:rPr>
          <w:rFonts w:ascii="Cambria" w:hAnsi="Cambria" w:cs="Times New Roman"/>
          <w:sz w:val="24"/>
          <w:szCs w:val="24"/>
        </w:rPr>
        <w:t>“</w:t>
      </w:r>
      <w:r w:rsidRPr="0071601A">
        <w:rPr>
          <w:rFonts w:ascii="Cambria" w:hAnsi="Cambria" w:cs="Times New Roman"/>
          <w:b/>
          <w:bCs/>
          <w:sz w:val="24"/>
          <w:szCs w:val="24"/>
        </w:rPr>
        <w:t>RESOLVED</w:t>
      </w:r>
      <w:r w:rsidRPr="0071601A">
        <w:rPr>
          <w:rFonts w:ascii="Cambria" w:hAnsi="Cambria" w:cs="Times New Roman"/>
          <w:sz w:val="24"/>
          <w:szCs w:val="24"/>
        </w:rPr>
        <w:t xml:space="preserve"> </w:t>
      </w:r>
      <w:r w:rsidRPr="0071601A">
        <w:rPr>
          <w:rFonts w:ascii="Cambria" w:hAnsi="Cambria" w:cs="Times New Roman"/>
          <w:b/>
          <w:bCs/>
          <w:sz w:val="24"/>
          <w:szCs w:val="24"/>
        </w:rPr>
        <w:t>THAT</w:t>
      </w:r>
      <w:r w:rsidR="00CE3039" w:rsidRPr="0071601A">
        <w:rPr>
          <w:rFonts w:ascii="Cambria" w:hAnsi="Cambria" w:cs="Times New Roman"/>
          <w:b/>
          <w:bCs/>
          <w:sz w:val="24"/>
          <w:szCs w:val="24"/>
        </w:rPr>
        <w:t xml:space="preserve"> </w:t>
      </w:r>
      <w:r w:rsidR="00CE3039" w:rsidRPr="0071601A">
        <w:rPr>
          <w:rFonts w:ascii="Cambria" w:hAnsi="Cambria" w:cs="Times New Roman"/>
          <w:sz w:val="24"/>
          <w:szCs w:val="24"/>
        </w:rPr>
        <w:t xml:space="preserve">according to the Article of Association of the company, </w:t>
      </w:r>
      <w:r w:rsidRPr="0071601A">
        <w:rPr>
          <w:rFonts w:ascii="Cambria" w:hAnsi="Cambria" w:cs="Times New Roman"/>
          <w:sz w:val="24"/>
          <w:szCs w:val="24"/>
        </w:rPr>
        <w:t xml:space="preserve">NAME OF SHARHOLDER be and is hereby allotted and issued --------------------- (No. of Equity Shares) equity shares </w:t>
      </w:r>
      <w:r w:rsidRPr="0071601A">
        <w:rPr>
          <w:rFonts w:ascii="Cambria" w:hAnsi="Cambria" w:cs="Times New Roman"/>
          <w:b/>
          <w:i/>
          <w:sz w:val="24"/>
          <w:szCs w:val="24"/>
        </w:rPr>
        <w:t>each</w:t>
      </w:r>
      <w:r w:rsidRPr="0071601A">
        <w:rPr>
          <w:rFonts w:ascii="Cambria" w:hAnsi="Cambria" w:cs="Times New Roman"/>
          <w:sz w:val="24"/>
          <w:szCs w:val="24"/>
        </w:rPr>
        <w:t xml:space="preserve"> having a nominal value of Rs-------/-(---------- Only) at a price of Rs. ------------------/- (Rupees ------------------------- Only) per share, -in lieu of subscription monies of Rs. ------------------/- ---------- received from it</w:t>
      </w:r>
      <w:r w:rsidR="00CE3039" w:rsidRPr="0071601A">
        <w:rPr>
          <w:rFonts w:ascii="Cambria" w:hAnsi="Cambria" w:cs="Times New Roman"/>
          <w:sz w:val="24"/>
          <w:szCs w:val="24"/>
        </w:rPr>
        <w:t xml:space="preserve"> approved by the board</w:t>
      </w:r>
      <w:r w:rsidRPr="0071601A">
        <w:rPr>
          <w:rFonts w:ascii="Cambria" w:hAnsi="Cambria" w:cs="Times New Roman"/>
          <w:sz w:val="24"/>
          <w:szCs w:val="24"/>
        </w:rPr>
        <w:t xml:space="preserve"> as per the details given below: </w:t>
      </w:r>
    </w:p>
    <w:p w:rsidR="0017241E" w:rsidRPr="0071601A" w:rsidRDefault="0017241E" w:rsidP="0017241E">
      <w:pPr>
        <w:pStyle w:val="PlainText"/>
        <w:spacing w:line="276" w:lineRule="auto"/>
        <w:jc w:val="both"/>
        <w:rPr>
          <w:rFonts w:ascii="Cambria" w:hAnsi="Cambria" w:cs="Times New Roman"/>
          <w:sz w:val="24"/>
          <w:szCs w:val="24"/>
        </w:rPr>
      </w:pPr>
    </w:p>
    <w:p w:rsidR="0017241E" w:rsidRPr="0071601A" w:rsidRDefault="0017241E" w:rsidP="0017241E">
      <w:pPr>
        <w:pStyle w:val="PlainText"/>
        <w:spacing w:line="276" w:lineRule="auto"/>
        <w:jc w:val="both"/>
        <w:rPr>
          <w:rFonts w:ascii="Cambria" w:hAnsi="Cambria" w:cs="Times New Roman"/>
          <w:sz w:val="24"/>
          <w:szCs w:val="24"/>
        </w:rPr>
      </w:pPr>
    </w:p>
    <w:tbl>
      <w:tblPr>
        <w:tblW w:w="0" w:type="auto"/>
        <w:tblInd w:w="18" w:type="dxa"/>
        <w:tblCellMar>
          <w:left w:w="0" w:type="dxa"/>
          <w:right w:w="0" w:type="dxa"/>
        </w:tblCellMar>
        <w:tblLook w:val="0000"/>
      </w:tblPr>
      <w:tblGrid>
        <w:gridCol w:w="2180"/>
        <w:gridCol w:w="1275"/>
        <w:gridCol w:w="1266"/>
        <w:gridCol w:w="1427"/>
        <w:gridCol w:w="1316"/>
        <w:gridCol w:w="1169"/>
        <w:gridCol w:w="827"/>
      </w:tblGrid>
      <w:tr w:rsidR="0017241E" w:rsidRPr="0071601A" w:rsidTr="009F6C20">
        <w:tc>
          <w:tcPr>
            <w:tcW w:w="2180" w:type="dxa"/>
            <w:tcBorders>
              <w:top w:val="single" w:sz="8" w:space="0" w:color="000000"/>
              <w:left w:val="single" w:sz="8" w:space="0" w:color="000000"/>
              <w:bottom w:val="single" w:sz="8" w:space="0" w:color="000000"/>
              <w:right w:val="single" w:sz="8" w:space="0" w:color="000000"/>
            </w:tcBorders>
            <w:shd w:val="pct20" w:color="auto" w:fill="auto"/>
            <w:tcMar>
              <w:top w:w="0" w:type="dxa"/>
              <w:left w:w="108" w:type="dxa"/>
              <w:bottom w:w="0" w:type="dxa"/>
              <w:right w:w="108" w:type="dxa"/>
            </w:tcMar>
          </w:tcPr>
          <w:p w:rsidR="0017241E" w:rsidRPr="0071601A" w:rsidRDefault="0017241E" w:rsidP="009F6C20">
            <w:pPr>
              <w:spacing w:after="0"/>
              <w:jc w:val="center"/>
              <w:rPr>
                <w:rFonts w:ascii="Cambria" w:hAnsi="Cambria"/>
                <w:b/>
                <w:sz w:val="24"/>
                <w:szCs w:val="24"/>
              </w:rPr>
            </w:pPr>
            <w:r w:rsidRPr="0071601A">
              <w:rPr>
                <w:rFonts w:ascii="Cambria" w:hAnsi="Cambria"/>
                <w:b/>
                <w:sz w:val="24"/>
                <w:szCs w:val="24"/>
              </w:rPr>
              <w:t>Name of Subscriber</w:t>
            </w:r>
          </w:p>
        </w:tc>
        <w:tc>
          <w:tcPr>
            <w:tcW w:w="1275" w:type="dxa"/>
            <w:tcBorders>
              <w:top w:val="single" w:sz="8" w:space="0" w:color="000000"/>
              <w:left w:val="nil"/>
              <w:bottom w:val="single" w:sz="8" w:space="0" w:color="000000"/>
              <w:right w:val="single" w:sz="8" w:space="0" w:color="000000"/>
            </w:tcBorders>
            <w:shd w:val="pct20" w:color="auto" w:fill="auto"/>
            <w:tcMar>
              <w:top w:w="0" w:type="dxa"/>
              <w:left w:w="108" w:type="dxa"/>
              <w:bottom w:w="0" w:type="dxa"/>
              <w:right w:w="108" w:type="dxa"/>
            </w:tcMar>
          </w:tcPr>
          <w:p w:rsidR="0017241E" w:rsidRPr="0071601A" w:rsidRDefault="0017241E" w:rsidP="009F6C20">
            <w:pPr>
              <w:spacing w:after="0"/>
              <w:jc w:val="center"/>
              <w:rPr>
                <w:rFonts w:ascii="Cambria" w:hAnsi="Cambria"/>
                <w:b/>
                <w:sz w:val="24"/>
                <w:szCs w:val="24"/>
              </w:rPr>
            </w:pPr>
            <w:r w:rsidRPr="0071601A">
              <w:rPr>
                <w:rFonts w:ascii="Cambria" w:hAnsi="Cambria"/>
                <w:b/>
                <w:sz w:val="24"/>
                <w:szCs w:val="24"/>
              </w:rPr>
              <w:t>No. of shares</w:t>
            </w:r>
          </w:p>
        </w:tc>
        <w:tc>
          <w:tcPr>
            <w:tcW w:w="2693" w:type="dxa"/>
            <w:gridSpan w:val="2"/>
            <w:tcBorders>
              <w:top w:val="single" w:sz="8" w:space="0" w:color="000000"/>
              <w:left w:val="nil"/>
              <w:bottom w:val="single" w:sz="8" w:space="0" w:color="000000"/>
              <w:right w:val="single" w:sz="8" w:space="0" w:color="000000"/>
            </w:tcBorders>
            <w:shd w:val="pct20" w:color="auto" w:fill="auto"/>
            <w:tcMar>
              <w:top w:w="0" w:type="dxa"/>
              <w:left w:w="108" w:type="dxa"/>
              <w:bottom w:w="0" w:type="dxa"/>
              <w:right w:w="108" w:type="dxa"/>
            </w:tcMar>
          </w:tcPr>
          <w:p w:rsidR="0017241E" w:rsidRPr="0071601A" w:rsidRDefault="0017241E" w:rsidP="009F6C20">
            <w:pPr>
              <w:spacing w:after="0"/>
              <w:jc w:val="center"/>
              <w:rPr>
                <w:rFonts w:ascii="Cambria" w:hAnsi="Cambria"/>
                <w:b/>
                <w:sz w:val="24"/>
                <w:szCs w:val="24"/>
              </w:rPr>
            </w:pPr>
            <w:r w:rsidRPr="0071601A">
              <w:rPr>
                <w:rFonts w:ascii="Cambria" w:hAnsi="Cambria"/>
                <w:b/>
                <w:sz w:val="24"/>
                <w:szCs w:val="24"/>
              </w:rPr>
              <w:t>Dist.  Nos.</w:t>
            </w:r>
          </w:p>
        </w:tc>
        <w:tc>
          <w:tcPr>
            <w:tcW w:w="1316" w:type="dxa"/>
            <w:tcBorders>
              <w:top w:val="single" w:sz="8" w:space="0" w:color="000000"/>
              <w:left w:val="nil"/>
              <w:bottom w:val="single" w:sz="8" w:space="0" w:color="000000"/>
              <w:right w:val="single" w:sz="8" w:space="0" w:color="000000"/>
            </w:tcBorders>
            <w:shd w:val="pct20" w:color="auto" w:fill="auto"/>
            <w:tcMar>
              <w:top w:w="0" w:type="dxa"/>
              <w:left w:w="108" w:type="dxa"/>
              <w:bottom w:w="0" w:type="dxa"/>
              <w:right w:w="108" w:type="dxa"/>
            </w:tcMar>
          </w:tcPr>
          <w:p w:rsidR="0017241E" w:rsidRPr="0071601A" w:rsidRDefault="0017241E" w:rsidP="009F6C20">
            <w:pPr>
              <w:spacing w:after="0"/>
              <w:jc w:val="center"/>
              <w:rPr>
                <w:rFonts w:ascii="Cambria" w:hAnsi="Cambria"/>
                <w:b/>
                <w:sz w:val="24"/>
                <w:szCs w:val="24"/>
              </w:rPr>
            </w:pPr>
            <w:r w:rsidRPr="0071601A">
              <w:rPr>
                <w:rFonts w:ascii="Cambria" w:hAnsi="Cambria"/>
                <w:b/>
                <w:sz w:val="24"/>
                <w:szCs w:val="24"/>
              </w:rPr>
              <w:t>Nominal Value</w:t>
            </w:r>
          </w:p>
        </w:tc>
        <w:tc>
          <w:tcPr>
            <w:tcW w:w="1169" w:type="dxa"/>
            <w:tcBorders>
              <w:top w:val="single" w:sz="8" w:space="0" w:color="000000"/>
              <w:left w:val="nil"/>
              <w:bottom w:val="single" w:sz="8" w:space="0" w:color="000000"/>
              <w:right w:val="single" w:sz="8" w:space="0" w:color="000000"/>
            </w:tcBorders>
            <w:shd w:val="pct20" w:color="auto" w:fill="auto"/>
          </w:tcPr>
          <w:p w:rsidR="0017241E" w:rsidRPr="0071601A" w:rsidRDefault="0017241E" w:rsidP="009F6C20">
            <w:pPr>
              <w:spacing w:after="0"/>
              <w:jc w:val="center"/>
              <w:rPr>
                <w:rFonts w:ascii="Cambria" w:hAnsi="Cambria"/>
                <w:b/>
                <w:sz w:val="24"/>
                <w:szCs w:val="24"/>
              </w:rPr>
            </w:pPr>
            <w:r w:rsidRPr="0071601A">
              <w:rPr>
                <w:rFonts w:ascii="Cambria" w:hAnsi="Cambria"/>
                <w:b/>
                <w:sz w:val="24"/>
                <w:szCs w:val="24"/>
              </w:rPr>
              <w:t>Certificate No.</w:t>
            </w:r>
          </w:p>
        </w:tc>
        <w:tc>
          <w:tcPr>
            <w:tcW w:w="827" w:type="dxa"/>
            <w:tcBorders>
              <w:top w:val="single" w:sz="8" w:space="0" w:color="000000"/>
              <w:left w:val="nil"/>
              <w:bottom w:val="single" w:sz="8" w:space="0" w:color="000000"/>
              <w:right w:val="single" w:sz="8" w:space="0" w:color="000000"/>
            </w:tcBorders>
            <w:shd w:val="pct20" w:color="auto" w:fill="auto"/>
          </w:tcPr>
          <w:p w:rsidR="0017241E" w:rsidRPr="0071601A" w:rsidRDefault="0017241E" w:rsidP="009F6C20">
            <w:pPr>
              <w:spacing w:after="0"/>
              <w:jc w:val="center"/>
              <w:rPr>
                <w:rFonts w:ascii="Cambria" w:hAnsi="Cambria"/>
                <w:b/>
                <w:sz w:val="24"/>
                <w:szCs w:val="24"/>
              </w:rPr>
            </w:pPr>
            <w:r w:rsidRPr="0071601A">
              <w:rPr>
                <w:rFonts w:ascii="Cambria" w:hAnsi="Cambria"/>
                <w:b/>
                <w:sz w:val="24"/>
                <w:szCs w:val="24"/>
              </w:rPr>
              <w:t>Folio No</w:t>
            </w:r>
          </w:p>
        </w:tc>
      </w:tr>
      <w:tr w:rsidR="0017241E" w:rsidRPr="0071601A" w:rsidTr="009F6C20">
        <w:tc>
          <w:tcPr>
            <w:tcW w:w="21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rPr>
                <w:rFonts w:ascii="Cambria" w:hAnsi="Cambria"/>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rPr>
                <w:rFonts w:ascii="Cambria" w:hAnsi="Cambria"/>
                <w:sz w:val="24"/>
                <w:szCs w:val="24"/>
              </w:rP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jc w:val="center"/>
              <w:rPr>
                <w:rFonts w:ascii="Cambria" w:hAnsi="Cambria"/>
                <w:b/>
                <w:sz w:val="24"/>
                <w:szCs w:val="24"/>
              </w:rPr>
            </w:pPr>
            <w:r w:rsidRPr="0071601A">
              <w:rPr>
                <w:rFonts w:ascii="Cambria" w:hAnsi="Cambria"/>
                <w:b/>
                <w:sz w:val="24"/>
                <w:szCs w:val="24"/>
              </w:rPr>
              <w:t>From</w:t>
            </w:r>
          </w:p>
        </w:tc>
        <w:tc>
          <w:tcPr>
            <w:tcW w:w="1427" w:type="dxa"/>
            <w:tcBorders>
              <w:top w:val="nil"/>
              <w:left w:val="nil"/>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jc w:val="center"/>
              <w:rPr>
                <w:rFonts w:ascii="Cambria" w:hAnsi="Cambria"/>
                <w:b/>
                <w:sz w:val="24"/>
                <w:szCs w:val="24"/>
              </w:rPr>
            </w:pPr>
            <w:r w:rsidRPr="0071601A">
              <w:rPr>
                <w:rFonts w:ascii="Cambria" w:hAnsi="Cambria"/>
                <w:b/>
                <w:sz w:val="24"/>
                <w:szCs w:val="24"/>
              </w:rPr>
              <w:t>To</w:t>
            </w:r>
          </w:p>
        </w:tc>
        <w:tc>
          <w:tcPr>
            <w:tcW w:w="1316" w:type="dxa"/>
            <w:tcBorders>
              <w:top w:val="nil"/>
              <w:left w:val="nil"/>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jc w:val="center"/>
              <w:rPr>
                <w:rFonts w:ascii="Cambria" w:hAnsi="Cambria"/>
                <w:sz w:val="24"/>
                <w:szCs w:val="24"/>
              </w:rPr>
            </w:pPr>
            <w:r w:rsidRPr="0071601A">
              <w:rPr>
                <w:rFonts w:ascii="Cambria" w:hAnsi="Cambria"/>
                <w:sz w:val="24"/>
                <w:szCs w:val="24"/>
              </w:rPr>
              <w:t>Rs.</w:t>
            </w:r>
          </w:p>
        </w:tc>
        <w:tc>
          <w:tcPr>
            <w:tcW w:w="1169" w:type="dxa"/>
            <w:tcBorders>
              <w:top w:val="nil"/>
              <w:left w:val="nil"/>
              <w:bottom w:val="single" w:sz="8" w:space="0" w:color="000000"/>
              <w:right w:val="single" w:sz="8" w:space="0" w:color="000000"/>
            </w:tcBorders>
          </w:tcPr>
          <w:p w:rsidR="0017241E" w:rsidRPr="0071601A" w:rsidRDefault="0017241E" w:rsidP="009F6C20">
            <w:pPr>
              <w:spacing w:after="0"/>
              <w:rPr>
                <w:rFonts w:ascii="Cambria" w:hAnsi="Cambria"/>
                <w:sz w:val="24"/>
                <w:szCs w:val="24"/>
              </w:rPr>
            </w:pPr>
          </w:p>
        </w:tc>
        <w:tc>
          <w:tcPr>
            <w:tcW w:w="827" w:type="dxa"/>
            <w:tcBorders>
              <w:top w:val="nil"/>
              <w:left w:val="nil"/>
              <w:bottom w:val="single" w:sz="8" w:space="0" w:color="000000"/>
              <w:right w:val="single" w:sz="8" w:space="0" w:color="000000"/>
            </w:tcBorders>
          </w:tcPr>
          <w:p w:rsidR="0017241E" w:rsidRPr="0071601A" w:rsidRDefault="0017241E" w:rsidP="009F6C20">
            <w:pPr>
              <w:spacing w:after="0"/>
              <w:rPr>
                <w:rFonts w:ascii="Cambria" w:hAnsi="Cambria"/>
                <w:sz w:val="24"/>
                <w:szCs w:val="24"/>
              </w:rPr>
            </w:pPr>
          </w:p>
        </w:tc>
      </w:tr>
      <w:tr w:rsidR="0017241E" w:rsidRPr="0071601A" w:rsidTr="009F6C20">
        <w:tc>
          <w:tcPr>
            <w:tcW w:w="21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rPr>
                <w:rFonts w:ascii="Cambria" w:hAnsi="Cambria"/>
                <w:caps/>
                <w:sz w:val="24"/>
                <w:szCs w:val="24"/>
              </w:rPr>
            </w:pPr>
            <w:r w:rsidRPr="0071601A">
              <w:rPr>
                <w:rFonts w:ascii="Cambria" w:hAnsi="Cambria"/>
                <w:sz w:val="24"/>
                <w:szCs w:val="24"/>
              </w:rPr>
              <w: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jc w:val="center"/>
              <w:rPr>
                <w:rFonts w:ascii="Cambria" w:hAnsi="Cambria"/>
                <w:sz w:val="24"/>
                <w:szCs w:val="24"/>
              </w:rP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jc w:val="center"/>
              <w:rPr>
                <w:rFonts w:ascii="Cambria" w:hAnsi="Cambria"/>
                <w:sz w:val="24"/>
                <w:szCs w:val="24"/>
              </w:rPr>
            </w:pPr>
          </w:p>
        </w:tc>
        <w:tc>
          <w:tcPr>
            <w:tcW w:w="1427" w:type="dxa"/>
            <w:tcBorders>
              <w:top w:val="nil"/>
              <w:left w:val="nil"/>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jc w:val="center"/>
              <w:rPr>
                <w:rFonts w:ascii="Cambria" w:hAnsi="Cambria"/>
                <w:sz w:val="24"/>
                <w:szCs w:val="24"/>
              </w:rPr>
            </w:pPr>
          </w:p>
        </w:tc>
        <w:tc>
          <w:tcPr>
            <w:tcW w:w="1316" w:type="dxa"/>
            <w:tcBorders>
              <w:top w:val="nil"/>
              <w:left w:val="nil"/>
              <w:bottom w:val="single" w:sz="8" w:space="0" w:color="000000"/>
              <w:right w:val="single" w:sz="8" w:space="0" w:color="000000"/>
            </w:tcBorders>
            <w:tcMar>
              <w:top w:w="0" w:type="dxa"/>
              <w:left w:w="108" w:type="dxa"/>
              <w:bottom w:w="0" w:type="dxa"/>
              <w:right w:w="108" w:type="dxa"/>
            </w:tcMar>
          </w:tcPr>
          <w:p w:rsidR="0017241E" w:rsidRPr="0071601A" w:rsidRDefault="0017241E" w:rsidP="009F6C20">
            <w:pPr>
              <w:spacing w:after="0"/>
              <w:jc w:val="center"/>
              <w:rPr>
                <w:rFonts w:ascii="Cambria" w:hAnsi="Cambria"/>
                <w:sz w:val="24"/>
                <w:szCs w:val="24"/>
              </w:rPr>
            </w:pPr>
          </w:p>
        </w:tc>
        <w:tc>
          <w:tcPr>
            <w:tcW w:w="1169" w:type="dxa"/>
            <w:tcBorders>
              <w:top w:val="nil"/>
              <w:left w:val="nil"/>
              <w:bottom w:val="single" w:sz="8" w:space="0" w:color="000000"/>
              <w:right w:val="single" w:sz="8" w:space="0" w:color="000000"/>
            </w:tcBorders>
          </w:tcPr>
          <w:p w:rsidR="0017241E" w:rsidRPr="0071601A" w:rsidRDefault="0017241E" w:rsidP="009F6C20">
            <w:pPr>
              <w:spacing w:after="0"/>
              <w:jc w:val="center"/>
              <w:rPr>
                <w:rFonts w:ascii="Cambria" w:hAnsi="Cambria"/>
                <w:sz w:val="24"/>
                <w:szCs w:val="24"/>
              </w:rPr>
            </w:pPr>
          </w:p>
        </w:tc>
        <w:tc>
          <w:tcPr>
            <w:tcW w:w="827" w:type="dxa"/>
            <w:tcBorders>
              <w:top w:val="nil"/>
              <w:left w:val="nil"/>
              <w:bottom w:val="single" w:sz="8" w:space="0" w:color="000000"/>
              <w:right w:val="single" w:sz="8" w:space="0" w:color="000000"/>
            </w:tcBorders>
          </w:tcPr>
          <w:p w:rsidR="0017241E" w:rsidRPr="0071601A" w:rsidRDefault="0017241E" w:rsidP="009F6C20">
            <w:pPr>
              <w:spacing w:after="0"/>
              <w:jc w:val="center"/>
              <w:rPr>
                <w:rFonts w:ascii="Cambria" w:hAnsi="Cambria"/>
                <w:sz w:val="24"/>
                <w:szCs w:val="24"/>
              </w:rPr>
            </w:pPr>
          </w:p>
        </w:tc>
      </w:tr>
    </w:tbl>
    <w:p w:rsidR="0017241E" w:rsidRPr="0071601A" w:rsidRDefault="0017241E" w:rsidP="0017241E">
      <w:pPr>
        <w:pStyle w:val="PlainText"/>
        <w:spacing w:line="276" w:lineRule="auto"/>
        <w:jc w:val="both"/>
        <w:rPr>
          <w:rFonts w:ascii="Cambria" w:hAnsi="Cambria" w:cs="Times New Roman"/>
          <w:sz w:val="24"/>
          <w:szCs w:val="24"/>
        </w:rPr>
      </w:pPr>
      <w:r w:rsidRPr="0071601A">
        <w:rPr>
          <w:rFonts w:ascii="Cambria" w:hAnsi="Cambria" w:cs="Times New Roman"/>
          <w:sz w:val="24"/>
          <w:szCs w:val="24"/>
        </w:rPr>
        <w:t xml:space="preserve">                             </w:t>
      </w:r>
    </w:p>
    <w:p w:rsidR="0017241E" w:rsidRPr="0071601A" w:rsidRDefault="0017241E" w:rsidP="0017241E">
      <w:pPr>
        <w:spacing w:after="0"/>
        <w:jc w:val="both"/>
        <w:rPr>
          <w:rFonts w:ascii="Cambria" w:hAnsi="Cambria"/>
          <w:sz w:val="24"/>
          <w:szCs w:val="24"/>
        </w:rPr>
      </w:pPr>
      <w:proofErr w:type="gramStart"/>
      <w:r w:rsidRPr="0071601A">
        <w:rPr>
          <w:rFonts w:ascii="Cambria" w:hAnsi="Cambria"/>
          <w:b/>
          <w:bCs/>
          <w:sz w:val="24"/>
          <w:szCs w:val="24"/>
        </w:rPr>
        <w:t xml:space="preserve">RESOLVED FURTHER THAT </w:t>
      </w:r>
      <w:r w:rsidRPr="0071601A">
        <w:rPr>
          <w:rFonts w:ascii="Cambria" w:hAnsi="Cambria"/>
          <w:sz w:val="24"/>
          <w:szCs w:val="24"/>
        </w:rPr>
        <w:t>the above equity shares so issued and allotted Name of shareholder</w:t>
      </w:r>
      <w:r w:rsidR="00FC12B9" w:rsidRPr="0071601A">
        <w:rPr>
          <w:rFonts w:ascii="Cambria" w:hAnsi="Cambria"/>
          <w:sz w:val="24"/>
          <w:szCs w:val="24"/>
        </w:rPr>
        <w:t xml:space="preserve"> are made under the</w:t>
      </w:r>
      <w:r w:rsidRPr="0071601A">
        <w:rPr>
          <w:rFonts w:ascii="Cambria" w:hAnsi="Cambria"/>
          <w:sz w:val="24"/>
          <w:szCs w:val="24"/>
        </w:rPr>
        <w:t xml:space="preserve"> provisions of the Memorandum and Articles of Association of the Company.</w:t>
      </w:r>
      <w:proofErr w:type="gramEnd"/>
      <w:r w:rsidRPr="0071601A">
        <w:rPr>
          <w:rFonts w:ascii="Cambria" w:hAnsi="Cambria"/>
          <w:sz w:val="24"/>
          <w:szCs w:val="24"/>
        </w:rPr>
        <w:t xml:space="preserve"> </w:t>
      </w:r>
    </w:p>
    <w:p w:rsidR="0017241E" w:rsidRPr="0071601A" w:rsidRDefault="0017241E" w:rsidP="0017241E">
      <w:pPr>
        <w:spacing w:after="0"/>
        <w:jc w:val="both"/>
        <w:rPr>
          <w:rFonts w:ascii="Cambria" w:hAnsi="Cambria"/>
          <w:sz w:val="24"/>
          <w:szCs w:val="24"/>
        </w:rPr>
      </w:pPr>
    </w:p>
    <w:p w:rsidR="0017241E" w:rsidRPr="0071601A" w:rsidRDefault="00FC12B9" w:rsidP="0017241E">
      <w:pPr>
        <w:spacing w:after="0"/>
        <w:jc w:val="both"/>
        <w:rPr>
          <w:rFonts w:ascii="Cambria" w:hAnsi="Cambria"/>
          <w:sz w:val="24"/>
          <w:szCs w:val="24"/>
        </w:rPr>
      </w:pPr>
      <w:proofErr w:type="gramStart"/>
      <w:r w:rsidRPr="0071601A">
        <w:rPr>
          <w:rFonts w:ascii="Cambria" w:hAnsi="Cambria"/>
          <w:b/>
          <w:bCs/>
          <w:sz w:val="24"/>
          <w:szCs w:val="24"/>
        </w:rPr>
        <w:t>RESOLVED FURTHER THAT</w:t>
      </w:r>
      <w:r w:rsidR="0017241E" w:rsidRPr="0071601A">
        <w:rPr>
          <w:rFonts w:ascii="Cambria" w:hAnsi="Cambria"/>
          <w:b/>
          <w:bCs/>
          <w:sz w:val="24"/>
          <w:szCs w:val="24"/>
        </w:rPr>
        <w:t xml:space="preserve"> </w:t>
      </w:r>
      <w:r w:rsidRPr="0071601A">
        <w:rPr>
          <w:rFonts w:ascii="Cambria" w:hAnsi="Cambria"/>
          <w:bCs/>
          <w:sz w:val="24"/>
          <w:szCs w:val="24"/>
        </w:rPr>
        <w:t>the company issued the letter of allotment in relation to the aforesaid equity share allotted in the name of the shareholder</w:t>
      </w:r>
      <w:r w:rsidR="0017241E" w:rsidRPr="0071601A">
        <w:rPr>
          <w:rFonts w:ascii="Cambria" w:hAnsi="Cambria"/>
          <w:sz w:val="24"/>
          <w:szCs w:val="24"/>
        </w:rPr>
        <w:t>.</w:t>
      </w:r>
      <w:proofErr w:type="gramEnd"/>
      <w:r w:rsidR="0017241E" w:rsidRPr="0071601A">
        <w:rPr>
          <w:rFonts w:ascii="Cambria" w:hAnsi="Cambria"/>
          <w:sz w:val="24"/>
          <w:szCs w:val="24"/>
        </w:rPr>
        <w:t xml:space="preserve"> </w:t>
      </w:r>
    </w:p>
    <w:p w:rsidR="0017241E" w:rsidRPr="0071601A" w:rsidRDefault="0017241E" w:rsidP="0017241E">
      <w:pPr>
        <w:spacing w:after="0"/>
        <w:jc w:val="both"/>
        <w:rPr>
          <w:rFonts w:ascii="Cambria" w:hAnsi="Cambria"/>
          <w:sz w:val="24"/>
          <w:szCs w:val="24"/>
        </w:rPr>
      </w:pPr>
    </w:p>
    <w:p w:rsidR="0017241E" w:rsidRPr="0071601A" w:rsidRDefault="0017241E" w:rsidP="0017241E">
      <w:pPr>
        <w:spacing w:after="0"/>
        <w:jc w:val="both"/>
        <w:rPr>
          <w:rFonts w:ascii="Cambria" w:hAnsi="Cambria"/>
          <w:b/>
          <w:sz w:val="24"/>
          <w:szCs w:val="24"/>
        </w:rPr>
      </w:pPr>
      <w:r w:rsidRPr="0071601A">
        <w:rPr>
          <w:rFonts w:ascii="Cambria" w:hAnsi="Cambria"/>
          <w:b/>
          <w:sz w:val="24"/>
          <w:szCs w:val="24"/>
        </w:rPr>
        <w:t>RESOLVED FURTHER THAT</w:t>
      </w:r>
      <w:r w:rsidRPr="0071601A">
        <w:rPr>
          <w:rFonts w:ascii="Cambria" w:hAnsi="Cambria"/>
          <w:sz w:val="24"/>
          <w:szCs w:val="24"/>
        </w:rPr>
        <w:t xml:space="preserve"> </w:t>
      </w:r>
      <w:r w:rsidR="00D36D66" w:rsidRPr="0071601A">
        <w:rPr>
          <w:rFonts w:ascii="Cambria" w:hAnsi="Cambria"/>
          <w:b/>
          <w:sz w:val="24"/>
          <w:szCs w:val="24"/>
        </w:rPr>
        <w:t>THAT</w:t>
      </w:r>
      <w:r w:rsidR="00D36D66" w:rsidRPr="0071601A">
        <w:rPr>
          <w:rFonts w:ascii="Cambria" w:hAnsi="Cambria"/>
          <w:sz w:val="24"/>
          <w:szCs w:val="24"/>
        </w:rPr>
        <w:t xml:space="preserve"> to make the above resolution effective, the name of the director or any other director are authorized to do all acts, deeds and things</w:t>
      </w:r>
      <w:r w:rsidRPr="0071601A">
        <w:rPr>
          <w:rFonts w:ascii="Cambria" w:hAnsi="Cambria"/>
          <w:sz w:val="24"/>
          <w:szCs w:val="24"/>
        </w:rPr>
        <w:t xml:space="preserve">, including issuance of duly stamped share certificates in relation to the above equity shares issued and allotted as aforesaid to name of shareholder </w:t>
      </w:r>
      <w:r w:rsidR="00D36D66" w:rsidRPr="0071601A">
        <w:rPr>
          <w:rFonts w:ascii="Cambria" w:hAnsi="Cambria"/>
          <w:sz w:val="24"/>
          <w:szCs w:val="24"/>
        </w:rPr>
        <w:t>under</w:t>
      </w:r>
      <w:r w:rsidRPr="0071601A">
        <w:rPr>
          <w:rFonts w:ascii="Cambria" w:hAnsi="Cambria"/>
          <w:sz w:val="24"/>
          <w:szCs w:val="24"/>
        </w:rPr>
        <w:t xml:space="preserve"> the provisions of the Companies Act, 2013 and rules made there under and the Articles o</w:t>
      </w:r>
      <w:r w:rsidR="00B6671E" w:rsidRPr="0071601A">
        <w:rPr>
          <w:rFonts w:ascii="Cambria" w:hAnsi="Cambria"/>
          <w:sz w:val="24"/>
          <w:szCs w:val="24"/>
        </w:rPr>
        <w:t>f Association of the Company. The directors can do all other acts in accordance with</w:t>
      </w:r>
      <w:r w:rsidRPr="0071601A">
        <w:rPr>
          <w:rFonts w:ascii="Cambria" w:hAnsi="Cambria"/>
          <w:sz w:val="24"/>
          <w:szCs w:val="24"/>
        </w:rPr>
        <w:t xml:space="preserve"> the issuance and allotment, including, in particular the payment of the requisite stamp duty, for issuing duly stamped share certificates evidencing the allotment of equity shares and give such directions as may be required, necessary, expedient or desirable for giving effect to the aforesaid resolutions</w:t>
      </w:r>
      <w:r w:rsidRPr="0071601A">
        <w:rPr>
          <w:rFonts w:ascii="Cambria" w:hAnsi="Cambria"/>
          <w:b/>
          <w:sz w:val="24"/>
          <w:szCs w:val="24"/>
        </w:rPr>
        <w:t>.”</w:t>
      </w:r>
    </w:p>
    <w:p w:rsidR="0017241E" w:rsidRPr="0071601A" w:rsidRDefault="0017241E" w:rsidP="0017241E">
      <w:pPr>
        <w:spacing w:after="0"/>
        <w:jc w:val="both"/>
        <w:rPr>
          <w:rFonts w:ascii="Cambria" w:hAnsi="Cambria"/>
          <w:sz w:val="24"/>
          <w:szCs w:val="24"/>
        </w:rPr>
      </w:pPr>
    </w:p>
    <w:p w:rsidR="0017241E" w:rsidRPr="0071601A" w:rsidRDefault="0017241E" w:rsidP="0017241E">
      <w:pPr>
        <w:spacing w:after="0"/>
        <w:jc w:val="both"/>
        <w:rPr>
          <w:rFonts w:ascii="Cambria" w:hAnsi="Cambria"/>
          <w:sz w:val="24"/>
          <w:szCs w:val="24"/>
        </w:rPr>
      </w:pPr>
    </w:p>
    <w:p w:rsidR="0017241E" w:rsidRPr="0071601A" w:rsidRDefault="0017241E" w:rsidP="0017241E">
      <w:pPr>
        <w:pStyle w:val="NoSpacing"/>
        <w:spacing w:line="276" w:lineRule="auto"/>
        <w:rPr>
          <w:rFonts w:ascii="Cambria" w:eastAsia="MS Mincho" w:hAnsi="Cambria" w:cs="Calibri"/>
          <w:b/>
          <w:sz w:val="24"/>
          <w:szCs w:val="24"/>
        </w:rPr>
      </w:pPr>
      <w:r w:rsidRPr="0071601A">
        <w:rPr>
          <w:rFonts w:ascii="Cambria" w:eastAsia="MS Mincho" w:hAnsi="Cambria" w:cs="Calibri"/>
          <w:b/>
          <w:sz w:val="24"/>
          <w:szCs w:val="24"/>
        </w:rPr>
        <w:t>CERTIFIED TRUE COPY</w:t>
      </w:r>
    </w:p>
    <w:p w:rsidR="0017241E" w:rsidRPr="0071601A" w:rsidRDefault="0017241E" w:rsidP="0017241E">
      <w:pPr>
        <w:pStyle w:val="NoSpacing"/>
        <w:spacing w:line="276" w:lineRule="auto"/>
        <w:rPr>
          <w:rFonts w:ascii="Cambria" w:eastAsia="MS Mincho" w:hAnsi="Cambria" w:cs="Calibri"/>
          <w:b/>
          <w:sz w:val="24"/>
          <w:szCs w:val="24"/>
        </w:rPr>
      </w:pPr>
      <w:r w:rsidRPr="0071601A">
        <w:rPr>
          <w:rFonts w:ascii="Cambria" w:eastAsia="MS Mincho" w:hAnsi="Cambria" w:cs="Calibri"/>
          <w:sz w:val="24"/>
          <w:szCs w:val="24"/>
        </w:rPr>
        <w:t xml:space="preserve">For </w:t>
      </w:r>
      <w:r w:rsidRPr="0071601A">
        <w:rPr>
          <w:rFonts w:ascii="Cambria" w:eastAsia="MS Mincho" w:hAnsi="Cambria" w:cs="Calibri"/>
          <w:b/>
          <w:sz w:val="24"/>
          <w:szCs w:val="24"/>
        </w:rPr>
        <w:t>NAME OF COMPANY</w:t>
      </w:r>
    </w:p>
    <w:p w:rsidR="0017241E" w:rsidRPr="0071601A" w:rsidRDefault="0017241E" w:rsidP="0017241E">
      <w:pPr>
        <w:spacing w:after="0"/>
        <w:rPr>
          <w:rFonts w:ascii="Cambria" w:hAnsi="Cambria" w:cs="Calibri"/>
          <w:b/>
          <w:sz w:val="24"/>
          <w:szCs w:val="24"/>
        </w:rPr>
      </w:pPr>
    </w:p>
    <w:p w:rsidR="0017241E" w:rsidRPr="0071601A" w:rsidRDefault="0017241E" w:rsidP="0017241E">
      <w:pPr>
        <w:spacing w:after="0"/>
        <w:rPr>
          <w:rFonts w:ascii="Cambria" w:hAnsi="Cambria" w:cs="Calibri"/>
          <w:sz w:val="24"/>
          <w:szCs w:val="24"/>
        </w:rPr>
      </w:pPr>
    </w:p>
    <w:p w:rsidR="0017241E" w:rsidRPr="0071601A" w:rsidRDefault="0017241E" w:rsidP="0017241E">
      <w:pPr>
        <w:spacing w:after="0"/>
        <w:rPr>
          <w:rFonts w:ascii="Cambria" w:hAnsi="Cambria" w:cs="Calibri"/>
          <w:sz w:val="24"/>
          <w:szCs w:val="24"/>
        </w:rPr>
      </w:pP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r>
      <w:r w:rsidRPr="0071601A">
        <w:rPr>
          <w:rFonts w:ascii="Cambria" w:hAnsi="Cambria" w:cs="Calibri"/>
          <w:sz w:val="24"/>
          <w:szCs w:val="24"/>
        </w:rPr>
        <w:softHyphen/>
        <w:t>__________________</w:t>
      </w:r>
    </w:p>
    <w:p w:rsidR="0017241E" w:rsidRPr="0071601A" w:rsidRDefault="0017241E" w:rsidP="0017241E">
      <w:pPr>
        <w:spacing w:after="0"/>
        <w:rPr>
          <w:rFonts w:ascii="Cambria" w:eastAsia="MS Mincho" w:hAnsi="Cambria" w:cs="Calibri"/>
          <w:b/>
          <w:sz w:val="24"/>
          <w:szCs w:val="24"/>
        </w:rPr>
      </w:pPr>
      <w:r w:rsidRPr="0071601A">
        <w:rPr>
          <w:rFonts w:ascii="Cambria" w:eastAsia="MS Mincho" w:hAnsi="Cambria" w:cs="Calibri"/>
          <w:b/>
          <w:sz w:val="24"/>
          <w:szCs w:val="24"/>
        </w:rPr>
        <w:t>NAME OF DIRECTOR</w:t>
      </w:r>
    </w:p>
    <w:p w:rsidR="0017241E" w:rsidRPr="0071601A" w:rsidRDefault="0017241E" w:rsidP="0017241E">
      <w:pPr>
        <w:spacing w:after="0"/>
        <w:rPr>
          <w:rFonts w:ascii="Cambria" w:eastAsia="MS Mincho" w:hAnsi="Cambria" w:cs="Calibri"/>
          <w:sz w:val="24"/>
          <w:szCs w:val="24"/>
        </w:rPr>
      </w:pPr>
      <w:r w:rsidRPr="0071601A">
        <w:rPr>
          <w:rFonts w:ascii="Cambria" w:eastAsia="MS Mincho" w:hAnsi="Cambria" w:cs="Calibri"/>
          <w:sz w:val="24"/>
          <w:szCs w:val="24"/>
        </w:rPr>
        <w:t>(Director)</w:t>
      </w:r>
    </w:p>
    <w:p w:rsidR="0017241E" w:rsidRPr="0071601A" w:rsidRDefault="0017241E" w:rsidP="0017241E">
      <w:pPr>
        <w:pStyle w:val="NoSpacing"/>
        <w:spacing w:line="276" w:lineRule="auto"/>
        <w:rPr>
          <w:rFonts w:ascii="Cambria" w:eastAsia="MS Mincho" w:hAnsi="Cambria" w:cs="Calibri"/>
          <w:sz w:val="24"/>
          <w:szCs w:val="24"/>
        </w:rPr>
      </w:pPr>
      <w:r w:rsidRPr="0071601A">
        <w:rPr>
          <w:rFonts w:ascii="Cambria" w:eastAsia="MS Mincho" w:hAnsi="Cambria" w:cs="Calibri"/>
          <w:sz w:val="24"/>
          <w:szCs w:val="24"/>
        </w:rPr>
        <w:t xml:space="preserve">DIN: </w:t>
      </w:r>
    </w:p>
    <w:p w:rsidR="0017241E" w:rsidRPr="0071601A" w:rsidRDefault="0017241E" w:rsidP="0017241E">
      <w:pPr>
        <w:pStyle w:val="NoSpacing"/>
        <w:spacing w:line="276" w:lineRule="auto"/>
        <w:rPr>
          <w:rFonts w:ascii="Cambria" w:eastAsia="MS Mincho" w:hAnsi="Cambria" w:cs="Calibri"/>
          <w:sz w:val="24"/>
          <w:szCs w:val="24"/>
        </w:rPr>
      </w:pPr>
      <w:r w:rsidRPr="0071601A">
        <w:rPr>
          <w:rFonts w:ascii="Cambria" w:eastAsia="MS Mincho" w:hAnsi="Cambria" w:cs="Calibri"/>
          <w:sz w:val="24"/>
          <w:szCs w:val="24"/>
        </w:rPr>
        <w:t>ADDRESS OF DIRECTOR</w:t>
      </w:r>
    </w:p>
    <w:sectPr w:rsidR="0017241E" w:rsidRPr="0071601A" w:rsidSect="002B3B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17241E"/>
    <w:rsid w:val="000701C3"/>
    <w:rsid w:val="00072D17"/>
    <w:rsid w:val="00116E7C"/>
    <w:rsid w:val="0017241E"/>
    <w:rsid w:val="00200DA8"/>
    <w:rsid w:val="002B3BF0"/>
    <w:rsid w:val="002F68C9"/>
    <w:rsid w:val="003903CB"/>
    <w:rsid w:val="0058131E"/>
    <w:rsid w:val="006945A9"/>
    <w:rsid w:val="0071601A"/>
    <w:rsid w:val="0082637B"/>
    <w:rsid w:val="009018AB"/>
    <w:rsid w:val="00950AEF"/>
    <w:rsid w:val="00B6671E"/>
    <w:rsid w:val="00C24912"/>
    <w:rsid w:val="00C66564"/>
    <w:rsid w:val="00C9437B"/>
    <w:rsid w:val="00CE3039"/>
    <w:rsid w:val="00D36D66"/>
    <w:rsid w:val="00FC1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1E"/>
    <w:pPr>
      <w:ind w:left="720"/>
      <w:contextualSpacing/>
    </w:pPr>
    <w:rPr>
      <w:rFonts w:ascii="Calibri" w:eastAsia="Times New Roman" w:hAnsi="Calibri" w:cs="Times New Roman"/>
    </w:rPr>
  </w:style>
  <w:style w:type="paragraph" w:styleId="NoSpacing">
    <w:name w:val="No Spacing"/>
    <w:uiPriority w:val="1"/>
    <w:qFormat/>
    <w:rsid w:val="0017241E"/>
    <w:pPr>
      <w:spacing w:after="0" w:line="240" w:lineRule="auto"/>
    </w:pPr>
    <w:rPr>
      <w:rFonts w:ascii="Calibri" w:eastAsia="Calibri" w:hAnsi="Calibri" w:cs="Times New Roman"/>
      <w:lang w:val="en-IN"/>
    </w:rPr>
  </w:style>
  <w:style w:type="paragraph" w:styleId="BodyText">
    <w:name w:val="Body Text"/>
    <w:basedOn w:val="Normal"/>
    <w:link w:val="BodyTextChar"/>
    <w:uiPriority w:val="99"/>
    <w:semiHidden/>
    <w:unhideWhenUsed/>
    <w:rsid w:val="0017241E"/>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17241E"/>
    <w:rPr>
      <w:rFonts w:ascii="Calibri" w:eastAsia="Times New Roman" w:hAnsi="Calibri" w:cs="Times New Roman"/>
    </w:rPr>
  </w:style>
  <w:style w:type="paragraph" w:styleId="PlainText">
    <w:name w:val="Plain Text"/>
    <w:basedOn w:val="Normal"/>
    <w:link w:val="PlainTextChar"/>
    <w:uiPriority w:val="99"/>
    <w:rsid w:val="0017241E"/>
    <w:pPr>
      <w:spacing w:after="0" w:line="240" w:lineRule="auto"/>
    </w:pPr>
    <w:rPr>
      <w:rFonts w:ascii="Courier New" w:eastAsia="MS Mincho" w:hAnsi="Courier New" w:cs="Courier New"/>
      <w:sz w:val="20"/>
      <w:szCs w:val="20"/>
    </w:rPr>
  </w:style>
  <w:style w:type="character" w:customStyle="1" w:styleId="PlainTextChar">
    <w:name w:val="Plain Text Char"/>
    <w:basedOn w:val="DefaultParagraphFont"/>
    <w:link w:val="PlainText"/>
    <w:uiPriority w:val="99"/>
    <w:rsid w:val="0017241E"/>
    <w:rPr>
      <w:rFonts w:ascii="Courier New" w:eastAsia="MS Mincho"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BFFE-C659-4766-9D95-4FC62C69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lekhraj</dc:creator>
  <cp:lastModifiedBy>lekhraj</cp:lastModifiedBy>
  <cp:revision>7</cp:revision>
  <dcterms:created xsi:type="dcterms:W3CDTF">2014-12-21T05:56:00Z</dcterms:created>
  <dcterms:modified xsi:type="dcterms:W3CDTF">2015-01-01T11:31:00Z</dcterms:modified>
</cp:coreProperties>
</file>