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81"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Central Sales Tax</w:t>
      </w:r>
      <w:r w:rsidR="007B3D81">
        <w:rPr>
          <w:rFonts w:ascii="Verdana" w:hAnsi="Verdana"/>
          <w:color w:val="000000"/>
          <w:sz w:val="20"/>
          <w:szCs w:val="20"/>
        </w:rPr>
        <w:t xml:space="preserve"> (CST)</w:t>
      </w:r>
      <w:r w:rsidRPr="007B3D81">
        <w:rPr>
          <w:rFonts w:ascii="Verdana" w:hAnsi="Verdana"/>
          <w:color w:val="000000"/>
          <w:sz w:val="20"/>
          <w:szCs w:val="20"/>
        </w:rPr>
        <w:t xml:space="preserve"> is a tax on Sale levied by Central Government under the provisions of</w:t>
      </w:r>
      <w:r w:rsidRPr="007B3D81">
        <w:rPr>
          <w:rStyle w:val="apple-converted-space"/>
          <w:rFonts w:ascii="Verdana" w:hAnsi="Verdana"/>
          <w:color w:val="000000"/>
          <w:sz w:val="20"/>
          <w:szCs w:val="20"/>
        </w:rPr>
        <w:t> </w:t>
      </w:r>
      <w:r w:rsidRPr="007B3D81">
        <w:rPr>
          <w:rFonts w:ascii="Verdana" w:hAnsi="Verdana"/>
          <w:b/>
          <w:bCs/>
          <w:color w:val="000000"/>
          <w:sz w:val="20"/>
          <w:szCs w:val="20"/>
        </w:rPr>
        <w:t>Central Sales Tax Act</w:t>
      </w:r>
      <w:r w:rsidRPr="007B3D81">
        <w:rPr>
          <w:rFonts w:ascii="Verdana" w:hAnsi="Verdana"/>
          <w:color w:val="000000"/>
          <w:sz w:val="20"/>
          <w:szCs w:val="20"/>
        </w:rPr>
        <w:t>,</w:t>
      </w:r>
      <w:r w:rsidRPr="007B3D81">
        <w:rPr>
          <w:rStyle w:val="apple-converted-space"/>
          <w:rFonts w:ascii="Verdana" w:hAnsi="Verdana"/>
          <w:color w:val="000000"/>
          <w:sz w:val="20"/>
          <w:szCs w:val="20"/>
        </w:rPr>
        <w:t> </w:t>
      </w:r>
      <w:r w:rsidRPr="007B3D81">
        <w:rPr>
          <w:rFonts w:ascii="Verdana" w:hAnsi="Verdana"/>
          <w:b/>
          <w:bCs/>
          <w:color w:val="000000"/>
          <w:sz w:val="20"/>
          <w:szCs w:val="20"/>
        </w:rPr>
        <w:t>1957</w:t>
      </w:r>
      <w:r w:rsidRPr="007B3D81">
        <w:rPr>
          <w:rFonts w:ascii="Verdana" w:hAnsi="Verdana"/>
          <w:color w:val="000000"/>
          <w:sz w:val="20"/>
          <w:szCs w:val="20"/>
        </w:rPr>
        <w:t xml:space="preserve">. As per the provisions of this Act, any movement of goods from one State to another on account </w:t>
      </w:r>
      <w:proofErr w:type="gramStart"/>
      <w:r w:rsidRPr="007B3D81">
        <w:rPr>
          <w:rFonts w:ascii="Verdana" w:hAnsi="Verdana"/>
          <w:color w:val="000000"/>
          <w:sz w:val="20"/>
          <w:szCs w:val="20"/>
        </w:rPr>
        <w:t xml:space="preserve">of </w:t>
      </w:r>
      <w:r w:rsidR="007B3D81">
        <w:rPr>
          <w:rFonts w:ascii="Verdana" w:hAnsi="Verdana"/>
          <w:color w:val="000000"/>
          <w:sz w:val="20"/>
          <w:szCs w:val="20"/>
        </w:rPr>
        <w:t>:</w:t>
      </w:r>
      <w:proofErr w:type="gramEnd"/>
      <w:r w:rsidR="007B3D81">
        <w:rPr>
          <w:rFonts w:ascii="Verdana" w:hAnsi="Verdana"/>
          <w:color w:val="000000"/>
          <w:sz w:val="20"/>
          <w:szCs w:val="20"/>
        </w:rPr>
        <w:t>-</w:t>
      </w:r>
    </w:p>
    <w:p w:rsidR="007B3D81" w:rsidRDefault="00E7001A" w:rsidP="007B3D81">
      <w:pPr>
        <w:pStyle w:val="body-text"/>
        <w:numPr>
          <w:ilvl w:val="0"/>
          <w:numId w:val="3"/>
        </w:numPr>
        <w:jc w:val="both"/>
        <w:rPr>
          <w:rFonts w:ascii="Verdana" w:hAnsi="Verdana"/>
          <w:color w:val="000000"/>
          <w:sz w:val="20"/>
          <w:szCs w:val="20"/>
        </w:rPr>
      </w:pPr>
      <w:r w:rsidRPr="007B3D81">
        <w:rPr>
          <w:rFonts w:ascii="Verdana" w:hAnsi="Verdana"/>
          <w:color w:val="000000"/>
          <w:sz w:val="20"/>
          <w:szCs w:val="20"/>
        </w:rPr>
        <w:t>sale/purchase</w:t>
      </w:r>
      <w:r w:rsidR="007B3D81">
        <w:rPr>
          <w:rFonts w:ascii="Verdana" w:hAnsi="Verdana"/>
          <w:color w:val="000000"/>
          <w:sz w:val="20"/>
          <w:szCs w:val="20"/>
        </w:rPr>
        <w:t>,</w:t>
      </w:r>
      <w:r w:rsidRPr="007B3D81">
        <w:rPr>
          <w:rFonts w:ascii="Verdana" w:hAnsi="Verdana"/>
          <w:color w:val="000000"/>
          <w:sz w:val="20"/>
          <w:szCs w:val="20"/>
        </w:rPr>
        <w:t xml:space="preserve"> or </w:t>
      </w:r>
    </w:p>
    <w:p w:rsidR="007B3D81" w:rsidRDefault="007B3D81" w:rsidP="007B3D81">
      <w:pPr>
        <w:pStyle w:val="body-text"/>
        <w:numPr>
          <w:ilvl w:val="0"/>
          <w:numId w:val="3"/>
        </w:numPr>
        <w:jc w:val="both"/>
        <w:rPr>
          <w:rFonts w:ascii="Verdana" w:hAnsi="Verdana"/>
          <w:color w:val="000000"/>
          <w:sz w:val="20"/>
          <w:szCs w:val="20"/>
        </w:rPr>
      </w:pPr>
      <w:r>
        <w:rPr>
          <w:rFonts w:ascii="Verdana" w:hAnsi="Verdana"/>
          <w:color w:val="000000"/>
          <w:sz w:val="20"/>
          <w:szCs w:val="20"/>
        </w:rPr>
        <w:t>T</w:t>
      </w:r>
      <w:r w:rsidR="00E7001A" w:rsidRPr="007B3D81">
        <w:rPr>
          <w:rFonts w:ascii="Verdana" w:hAnsi="Verdana"/>
          <w:color w:val="000000"/>
          <w:sz w:val="20"/>
          <w:szCs w:val="20"/>
        </w:rPr>
        <w:t>ransfer of document of Title to goods between two separate parties is considered as Interstate sale/purchase.</w:t>
      </w:r>
    </w:p>
    <w:p w:rsidR="007B3D81" w:rsidRDefault="00E7001A" w:rsidP="007B3D81">
      <w:pPr>
        <w:pStyle w:val="body-text"/>
        <w:jc w:val="both"/>
        <w:rPr>
          <w:rFonts w:ascii="Verdana" w:hAnsi="Verdana"/>
          <w:color w:val="000000"/>
          <w:sz w:val="20"/>
          <w:szCs w:val="20"/>
        </w:rPr>
      </w:pPr>
      <w:r w:rsidRPr="007B3D81">
        <w:rPr>
          <w:rFonts w:ascii="Verdana" w:hAnsi="Verdana"/>
          <w:color w:val="000000"/>
          <w:sz w:val="20"/>
          <w:szCs w:val="20"/>
        </w:rPr>
        <w:t>All such transactions are liable to CST.</w:t>
      </w:r>
    </w:p>
    <w:p w:rsidR="007B3D81" w:rsidRDefault="00E7001A" w:rsidP="007B3D81">
      <w:pPr>
        <w:pStyle w:val="body-text"/>
        <w:jc w:val="both"/>
        <w:rPr>
          <w:rFonts w:ascii="Verdana" w:hAnsi="Verdana"/>
          <w:color w:val="000000"/>
          <w:sz w:val="20"/>
          <w:szCs w:val="20"/>
        </w:rPr>
      </w:pPr>
      <w:r w:rsidRPr="007B3D81">
        <w:rPr>
          <w:rFonts w:ascii="Verdana" w:hAnsi="Verdana"/>
          <w:color w:val="000000"/>
          <w:sz w:val="20"/>
          <w:szCs w:val="20"/>
        </w:rPr>
        <w:t xml:space="preserve">Any movement of goods </w:t>
      </w:r>
      <w:r w:rsidRPr="007B3D81">
        <w:rPr>
          <w:rFonts w:ascii="Verdana" w:hAnsi="Verdana"/>
          <w:b/>
          <w:color w:val="000000"/>
          <w:sz w:val="20"/>
          <w:szCs w:val="20"/>
          <w:u w:val="single"/>
        </w:rPr>
        <w:t>otherwise than as sale</w:t>
      </w:r>
      <w:r w:rsidR="007B3D81">
        <w:rPr>
          <w:rFonts w:ascii="Verdana" w:hAnsi="Verdana"/>
          <w:color w:val="000000"/>
          <w:sz w:val="20"/>
          <w:szCs w:val="20"/>
        </w:rPr>
        <w:t xml:space="preserve"> (i.e. stock transfer to Branch, Depot, Consignment Agent or for Job work etc</w:t>
      </w:r>
      <w:proofErr w:type="gramStart"/>
      <w:r w:rsidR="007B3D81">
        <w:rPr>
          <w:rFonts w:ascii="Verdana" w:hAnsi="Verdana"/>
          <w:color w:val="000000"/>
          <w:sz w:val="20"/>
          <w:szCs w:val="20"/>
        </w:rPr>
        <w:t xml:space="preserve">) </w:t>
      </w:r>
      <w:r w:rsidRPr="007B3D81">
        <w:rPr>
          <w:rFonts w:ascii="Verdana" w:hAnsi="Verdana"/>
          <w:color w:val="000000"/>
          <w:sz w:val="20"/>
          <w:szCs w:val="20"/>
        </w:rPr>
        <w:t>,</w:t>
      </w:r>
      <w:proofErr w:type="gramEnd"/>
      <w:r w:rsidRPr="007B3D81">
        <w:rPr>
          <w:rFonts w:ascii="Verdana" w:hAnsi="Verdana"/>
          <w:color w:val="000000"/>
          <w:sz w:val="20"/>
          <w:szCs w:val="20"/>
        </w:rPr>
        <w:t xml:space="preserve"> sent outside the </w:t>
      </w:r>
      <w:r w:rsidR="007B3D81">
        <w:rPr>
          <w:rFonts w:ascii="Verdana" w:hAnsi="Verdana"/>
          <w:color w:val="000000"/>
          <w:sz w:val="20"/>
          <w:szCs w:val="20"/>
        </w:rPr>
        <w:t xml:space="preserve">state </w:t>
      </w:r>
      <w:r w:rsidRPr="007B3D81">
        <w:rPr>
          <w:rFonts w:ascii="Verdana" w:hAnsi="Verdana"/>
          <w:color w:val="000000"/>
          <w:sz w:val="20"/>
          <w:szCs w:val="20"/>
        </w:rPr>
        <w:t>, is exempted from levy of CST.</w:t>
      </w:r>
    </w:p>
    <w:p w:rsidR="00E7001A" w:rsidRPr="007B3D81" w:rsidRDefault="007B3D81" w:rsidP="007B3D81">
      <w:pPr>
        <w:pStyle w:val="body-text"/>
        <w:jc w:val="both"/>
        <w:rPr>
          <w:rFonts w:ascii="Verdana" w:hAnsi="Verdana"/>
          <w:color w:val="000000"/>
          <w:sz w:val="20"/>
          <w:szCs w:val="20"/>
        </w:rPr>
      </w:pPr>
      <w:r w:rsidRPr="007B3D81">
        <w:rPr>
          <w:rFonts w:ascii="Verdana" w:hAnsi="Verdana"/>
          <w:color w:val="000000"/>
          <w:sz w:val="20"/>
          <w:szCs w:val="20"/>
        </w:rPr>
        <w:t xml:space="preserve">Any movement of goods, sent outside the </w:t>
      </w:r>
      <w:proofErr w:type="gramStart"/>
      <w:r>
        <w:rPr>
          <w:rFonts w:ascii="Verdana" w:hAnsi="Verdana"/>
          <w:color w:val="000000"/>
          <w:sz w:val="20"/>
          <w:szCs w:val="20"/>
        </w:rPr>
        <w:t xml:space="preserve">country </w:t>
      </w:r>
      <w:r w:rsidRPr="007B3D81">
        <w:rPr>
          <w:rFonts w:ascii="Verdana" w:hAnsi="Verdana"/>
          <w:color w:val="000000"/>
          <w:sz w:val="20"/>
          <w:szCs w:val="20"/>
        </w:rPr>
        <w:t>,</w:t>
      </w:r>
      <w:proofErr w:type="gramEnd"/>
      <w:r w:rsidRPr="007B3D81">
        <w:rPr>
          <w:rFonts w:ascii="Verdana" w:hAnsi="Verdana"/>
          <w:color w:val="000000"/>
          <w:sz w:val="20"/>
          <w:szCs w:val="20"/>
        </w:rPr>
        <w:t xml:space="preserve"> is exempted from levy of CST</w:t>
      </w:r>
      <w:r>
        <w:rPr>
          <w:rFonts w:ascii="Verdana" w:hAnsi="Verdana"/>
          <w:color w:val="000000"/>
          <w:sz w:val="20"/>
          <w:szCs w:val="20"/>
        </w:rPr>
        <w:t xml:space="preserve">. Example </w:t>
      </w:r>
      <w:r w:rsidR="00E7001A" w:rsidRPr="007B3D81">
        <w:rPr>
          <w:rFonts w:ascii="Verdana" w:hAnsi="Verdana"/>
          <w:color w:val="000000"/>
          <w:sz w:val="20"/>
          <w:szCs w:val="20"/>
        </w:rPr>
        <w:t xml:space="preserve">Exports, </w:t>
      </w:r>
      <w:r>
        <w:rPr>
          <w:rFonts w:ascii="Verdana" w:hAnsi="Verdana"/>
          <w:color w:val="000000"/>
          <w:sz w:val="20"/>
          <w:szCs w:val="20"/>
        </w:rPr>
        <w:t>or Deemed Exports</w:t>
      </w:r>
      <w:r w:rsidR="00E7001A" w:rsidRPr="007B3D81">
        <w:rPr>
          <w:rFonts w:ascii="Verdana" w:hAnsi="Verdana"/>
          <w:color w:val="000000"/>
          <w:sz w:val="20"/>
          <w:szCs w:val="20"/>
        </w:rPr>
        <w:t>.</w:t>
      </w:r>
    </w:p>
    <w:p w:rsidR="007B3D81"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 xml:space="preserve">Also some of the Interstate transactions are exempted if goods are supplied to Special Economic Zones or to UN or Diplomatic missions etc. </w:t>
      </w:r>
    </w:p>
    <w:p w:rsidR="00BC2765" w:rsidRDefault="007B3D81" w:rsidP="00E7001A">
      <w:pPr>
        <w:pStyle w:val="body-text"/>
        <w:jc w:val="both"/>
        <w:rPr>
          <w:rFonts w:ascii="Verdana" w:hAnsi="Verdana"/>
          <w:color w:val="000000"/>
          <w:sz w:val="20"/>
          <w:szCs w:val="20"/>
        </w:rPr>
      </w:pPr>
      <w:r>
        <w:rPr>
          <w:rFonts w:ascii="Verdana" w:hAnsi="Verdana"/>
          <w:color w:val="000000"/>
          <w:sz w:val="20"/>
          <w:szCs w:val="20"/>
        </w:rPr>
        <w:t xml:space="preserve">The basic CST Rate as applicable to inter-state transactions is @2% but this basic rate </w:t>
      </w:r>
      <w:r w:rsidR="00BC2765">
        <w:rPr>
          <w:rFonts w:ascii="Verdana" w:hAnsi="Verdana"/>
          <w:color w:val="000000"/>
          <w:sz w:val="20"/>
          <w:szCs w:val="20"/>
        </w:rPr>
        <w:t xml:space="preserve">or exemption from CST </w:t>
      </w:r>
      <w:r>
        <w:rPr>
          <w:rFonts w:ascii="Verdana" w:hAnsi="Verdana"/>
          <w:color w:val="000000"/>
          <w:sz w:val="20"/>
          <w:szCs w:val="20"/>
        </w:rPr>
        <w:t xml:space="preserve">would </w:t>
      </w:r>
      <w:r w:rsidR="00BC2765">
        <w:rPr>
          <w:rFonts w:ascii="Verdana" w:hAnsi="Verdana"/>
          <w:color w:val="000000"/>
          <w:sz w:val="20"/>
          <w:szCs w:val="20"/>
        </w:rPr>
        <w:t>apply if purchasing dealer issue the prescribed statutory forms to the selling dealer.</w:t>
      </w:r>
    </w:p>
    <w:p w:rsidR="00E7001A" w:rsidRPr="007B3D81"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Some of the points relating to CST rates are as follows:</w:t>
      </w:r>
    </w:p>
    <w:p w:rsidR="00E7001A" w:rsidRPr="007B3D81" w:rsidRDefault="00E7001A" w:rsidP="00E7001A">
      <w:pPr>
        <w:pStyle w:val="bullet"/>
        <w:numPr>
          <w:ilvl w:val="0"/>
          <w:numId w:val="1"/>
        </w:numPr>
        <w:spacing w:before="190" w:beforeAutospacing="0" w:after="190" w:afterAutospacing="0"/>
        <w:ind w:left="1080"/>
        <w:rPr>
          <w:rFonts w:ascii="Verdana" w:hAnsi="Verdana"/>
          <w:color w:val="000000"/>
          <w:sz w:val="20"/>
          <w:szCs w:val="20"/>
        </w:rPr>
      </w:pPr>
      <w:r w:rsidRPr="007B3D81">
        <w:rPr>
          <w:rFonts w:ascii="Verdana" w:hAnsi="Verdana"/>
          <w:color w:val="000000"/>
          <w:sz w:val="20"/>
          <w:szCs w:val="20"/>
        </w:rPr>
        <w:t xml:space="preserve">For an inter-state sale to a registered dealer against </w:t>
      </w:r>
      <w:r w:rsidR="00BC2765">
        <w:rPr>
          <w:rFonts w:ascii="Verdana" w:hAnsi="Verdana"/>
          <w:color w:val="000000"/>
          <w:sz w:val="20"/>
          <w:szCs w:val="20"/>
        </w:rPr>
        <w:t xml:space="preserve">declaration Form (i.e. </w:t>
      </w:r>
      <w:r w:rsidRPr="007B3D81">
        <w:rPr>
          <w:rFonts w:ascii="Verdana" w:hAnsi="Verdana"/>
          <w:color w:val="000000"/>
          <w:sz w:val="20"/>
          <w:szCs w:val="20"/>
        </w:rPr>
        <w:t>form C</w:t>
      </w:r>
      <w:proofErr w:type="gramStart"/>
      <w:r w:rsidR="00BC2765">
        <w:rPr>
          <w:rFonts w:ascii="Verdana" w:hAnsi="Verdana"/>
          <w:color w:val="000000"/>
          <w:sz w:val="20"/>
          <w:szCs w:val="20"/>
        </w:rPr>
        <w:t xml:space="preserve">) </w:t>
      </w:r>
      <w:r w:rsidRPr="007B3D81">
        <w:rPr>
          <w:rFonts w:ascii="Verdana" w:hAnsi="Verdana"/>
          <w:color w:val="000000"/>
          <w:sz w:val="20"/>
          <w:szCs w:val="20"/>
        </w:rPr>
        <w:t>,</w:t>
      </w:r>
      <w:proofErr w:type="gramEnd"/>
      <w:r w:rsidRPr="007B3D81">
        <w:rPr>
          <w:rFonts w:ascii="Verdana" w:hAnsi="Verdana"/>
          <w:color w:val="000000"/>
          <w:sz w:val="20"/>
          <w:szCs w:val="20"/>
        </w:rPr>
        <w:t xml:space="preserve"> the rate of CST is 2% or local </w:t>
      </w:r>
      <w:r w:rsidR="00BC2765">
        <w:rPr>
          <w:rFonts w:ascii="Verdana" w:hAnsi="Verdana"/>
          <w:color w:val="000000"/>
          <w:sz w:val="20"/>
          <w:szCs w:val="20"/>
        </w:rPr>
        <w:t xml:space="preserve">VAT </w:t>
      </w:r>
      <w:r w:rsidRPr="007B3D81">
        <w:rPr>
          <w:rFonts w:ascii="Verdana" w:hAnsi="Verdana"/>
          <w:color w:val="000000"/>
          <w:sz w:val="20"/>
          <w:szCs w:val="20"/>
        </w:rPr>
        <w:t xml:space="preserve">rate </w:t>
      </w:r>
      <w:r w:rsidRPr="00BC2765">
        <w:rPr>
          <w:rFonts w:ascii="Verdana" w:hAnsi="Verdana"/>
          <w:b/>
          <w:color w:val="000000"/>
          <w:sz w:val="20"/>
          <w:szCs w:val="20"/>
        </w:rPr>
        <w:t>whichever is lower.</w:t>
      </w:r>
    </w:p>
    <w:p w:rsidR="00E7001A" w:rsidRPr="007B3D81" w:rsidRDefault="00E7001A" w:rsidP="00E7001A">
      <w:pPr>
        <w:pStyle w:val="bullet"/>
        <w:numPr>
          <w:ilvl w:val="0"/>
          <w:numId w:val="1"/>
        </w:numPr>
        <w:spacing w:before="190" w:beforeAutospacing="0" w:after="190" w:afterAutospacing="0"/>
        <w:ind w:left="1080"/>
        <w:rPr>
          <w:rFonts w:ascii="Verdana" w:hAnsi="Verdana"/>
          <w:color w:val="000000"/>
          <w:sz w:val="20"/>
          <w:szCs w:val="20"/>
        </w:rPr>
      </w:pPr>
      <w:r w:rsidRPr="007B3D81">
        <w:rPr>
          <w:rFonts w:ascii="Verdana" w:hAnsi="Verdana"/>
          <w:color w:val="000000"/>
          <w:sz w:val="20"/>
          <w:szCs w:val="20"/>
        </w:rPr>
        <w:t xml:space="preserve">Under the local </w:t>
      </w:r>
      <w:r w:rsidR="00BC2765">
        <w:rPr>
          <w:rFonts w:ascii="Verdana" w:hAnsi="Verdana"/>
          <w:color w:val="000000"/>
          <w:sz w:val="20"/>
          <w:szCs w:val="20"/>
        </w:rPr>
        <w:t>VAT</w:t>
      </w:r>
      <w:r w:rsidRPr="007B3D81">
        <w:rPr>
          <w:rFonts w:ascii="Verdana" w:hAnsi="Verdana"/>
          <w:color w:val="000000"/>
          <w:sz w:val="20"/>
          <w:szCs w:val="20"/>
        </w:rPr>
        <w:t xml:space="preserve"> law, if the sale or purchase is exempt or Nil, the rate of CST applicable in case of sale to unregistered dealer or registered dealers, will also be exempt or Nil.</w:t>
      </w:r>
    </w:p>
    <w:p w:rsidR="00E7001A" w:rsidRPr="007B3D81" w:rsidRDefault="00E7001A" w:rsidP="00E7001A">
      <w:pPr>
        <w:pStyle w:val="bullet"/>
        <w:numPr>
          <w:ilvl w:val="0"/>
          <w:numId w:val="1"/>
        </w:numPr>
        <w:spacing w:before="190" w:beforeAutospacing="0" w:after="190" w:afterAutospacing="0"/>
        <w:ind w:left="1080"/>
        <w:rPr>
          <w:rFonts w:ascii="Verdana" w:hAnsi="Verdana"/>
          <w:color w:val="000000"/>
          <w:sz w:val="20"/>
          <w:szCs w:val="20"/>
        </w:rPr>
      </w:pPr>
      <w:r w:rsidRPr="007B3D81">
        <w:rPr>
          <w:rFonts w:ascii="Verdana" w:hAnsi="Verdana"/>
          <w:color w:val="000000"/>
          <w:sz w:val="20"/>
          <w:szCs w:val="20"/>
        </w:rPr>
        <w:t xml:space="preserve">The Sales Tax rates applicable for sale of declared goods, </w:t>
      </w:r>
      <w:proofErr w:type="spellStart"/>
      <w:r w:rsidRPr="007B3D81">
        <w:rPr>
          <w:rFonts w:ascii="Verdana" w:hAnsi="Verdana"/>
          <w:color w:val="000000"/>
          <w:sz w:val="20"/>
          <w:szCs w:val="20"/>
        </w:rPr>
        <w:t>w.e.f</w:t>
      </w:r>
      <w:proofErr w:type="spellEnd"/>
      <w:r w:rsidRPr="007B3D81">
        <w:rPr>
          <w:rFonts w:ascii="Verdana" w:hAnsi="Verdana"/>
          <w:color w:val="000000"/>
          <w:sz w:val="20"/>
          <w:szCs w:val="20"/>
        </w:rPr>
        <w:t xml:space="preserve"> 1-4-2007 is as follows:</w:t>
      </w:r>
    </w:p>
    <w:p w:rsidR="00E7001A" w:rsidRPr="007B3D81" w:rsidRDefault="00E7001A" w:rsidP="00E7001A">
      <w:pPr>
        <w:pStyle w:val="subbullet"/>
        <w:numPr>
          <w:ilvl w:val="0"/>
          <w:numId w:val="2"/>
        </w:numPr>
        <w:spacing w:before="190" w:beforeAutospacing="0" w:after="190" w:afterAutospacing="0"/>
        <w:ind w:left="1440"/>
        <w:rPr>
          <w:rFonts w:ascii="Verdana" w:hAnsi="Verdana"/>
          <w:color w:val="000000"/>
          <w:sz w:val="20"/>
          <w:szCs w:val="20"/>
        </w:rPr>
      </w:pPr>
      <w:r w:rsidRPr="007B3D81">
        <w:rPr>
          <w:rFonts w:ascii="Verdana" w:hAnsi="Verdana"/>
          <w:color w:val="000000"/>
          <w:sz w:val="20"/>
          <w:szCs w:val="20"/>
        </w:rPr>
        <w:t>The sale of declared goods made to registered dealer, will attract levy of CST at local sales tax rate or 2%, whichever is lower.</w:t>
      </w:r>
    </w:p>
    <w:p w:rsidR="00E7001A" w:rsidRPr="007B3D81" w:rsidRDefault="00E7001A" w:rsidP="00E7001A">
      <w:pPr>
        <w:pStyle w:val="subbullet"/>
        <w:numPr>
          <w:ilvl w:val="0"/>
          <w:numId w:val="2"/>
        </w:numPr>
        <w:spacing w:before="190" w:beforeAutospacing="0" w:after="190" w:afterAutospacing="0"/>
        <w:ind w:left="1440"/>
        <w:rPr>
          <w:rFonts w:ascii="Verdana" w:hAnsi="Verdana"/>
          <w:color w:val="000000"/>
          <w:sz w:val="20"/>
          <w:szCs w:val="20"/>
        </w:rPr>
      </w:pPr>
      <w:r w:rsidRPr="007B3D81">
        <w:rPr>
          <w:rFonts w:ascii="Verdana" w:hAnsi="Verdana"/>
          <w:color w:val="000000"/>
          <w:sz w:val="20"/>
          <w:szCs w:val="20"/>
        </w:rPr>
        <w:t>The inter-state sale made to unregistered dealer, will be liable to CST at rates which is equal to VAT/sales tax rates as applicable within the State.</w:t>
      </w:r>
    </w:p>
    <w:p w:rsidR="00E7001A" w:rsidRPr="00F6445B" w:rsidRDefault="00E7001A" w:rsidP="00E7001A">
      <w:pPr>
        <w:pStyle w:val="ListParagraph"/>
        <w:numPr>
          <w:ilvl w:val="0"/>
          <w:numId w:val="2"/>
        </w:numPr>
        <w:pBdr>
          <w:bottom w:val="single" w:sz="12" w:space="0" w:color="808080"/>
        </w:pBdr>
        <w:spacing w:before="240" w:after="280" w:line="240" w:lineRule="auto"/>
        <w:outlineLvl w:val="0"/>
        <w:rPr>
          <w:rFonts w:ascii="Verdana" w:eastAsia="Times New Roman" w:hAnsi="Verdana" w:cs="Times New Roman"/>
          <w:b/>
          <w:bCs/>
          <w:color w:val="943634" w:themeColor="accent2" w:themeShade="BF"/>
          <w:kern w:val="36"/>
          <w:sz w:val="20"/>
          <w:szCs w:val="20"/>
          <w:highlight w:val="green"/>
        </w:rPr>
      </w:pPr>
      <w:r w:rsidRPr="00F6445B">
        <w:rPr>
          <w:rFonts w:ascii="Verdana" w:eastAsia="Times New Roman" w:hAnsi="Verdana" w:cs="Times New Roman"/>
          <w:b/>
          <w:bCs/>
          <w:color w:val="943634" w:themeColor="accent2" w:themeShade="BF"/>
          <w:kern w:val="36"/>
          <w:sz w:val="20"/>
          <w:szCs w:val="20"/>
          <w:highlight w:val="green"/>
        </w:rPr>
        <w:t>Declaration Forms for CST Transactions</w:t>
      </w:r>
    </w:p>
    <w:p w:rsidR="00F6445B" w:rsidRDefault="008F6986" w:rsidP="000544F5">
      <w:pPr>
        <w:ind w:left="-90"/>
        <w:jc w:val="both"/>
        <w:rPr>
          <w:rFonts w:ascii="Verdana" w:hAnsi="Verdana"/>
          <w:color w:val="000000"/>
          <w:sz w:val="20"/>
          <w:szCs w:val="20"/>
        </w:rPr>
      </w:pPr>
      <w:r w:rsidRPr="007B3D81">
        <w:rPr>
          <w:rFonts w:ascii="Verdana" w:hAnsi="Verdana"/>
          <w:color w:val="000000"/>
          <w:sz w:val="20"/>
          <w:szCs w:val="20"/>
        </w:rPr>
        <w:t>During the course of Inter-state sale/purchase a</w:t>
      </w:r>
      <w:r w:rsidR="000544F5" w:rsidRPr="007B3D81">
        <w:rPr>
          <w:rFonts w:ascii="Verdana" w:hAnsi="Verdana"/>
          <w:color w:val="000000"/>
          <w:sz w:val="20"/>
          <w:szCs w:val="20"/>
        </w:rPr>
        <w:t xml:space="preserve"> Registered Dealer needs to issue/receive certain declarations </w:t>
      </w:r>
      <w:r w:rsidRPr="007B3D81">
        <w:rPr>
          <w:rFonts w:ascii="Verdana" w:hAnsi="Verdana"/>
          <w:color w:val="000000"/>
          <w:sz w:val="20"/>
          <w:szCs w:val="20"/>
        </w:rPr>
        <w:t xml:space="preserve">to </w:t>
      </w:r>
      <w:r w:rsidR="00F6445B">
        <w:rPr>
          <w:rFonts w:ascii="Verdana" w:hAnsi="Verdana"/>
          <w:color w:val="000000"/>
          <w:sz w:val="20"/>
          <w:szCs w:val="20"/>
        </w:rPr>
        <w:t xml:space="preserve">avail concessional rate of tax or exemption from tax, these </w:t>
      </w:r>
      <w:r w:rsidR="000544F5" w:rsidRPr="007B3D81">
        <w:rPr>
          <w:rFonts w:ascii="Verdana" w:hAnsi="Verdana"/>
          <w:color w:val="000000"/>
          <w:sz w:val="20"/>
          <w:szCs w:val="20"/>
        </w:rPr>
        <w:t>declaration forms are C, E1, E2, F, H, I and J.</w:t>
      </w:r>
    </w:p>
    <w:tbl>
      <w:tblPr>
        <w:tblStyle w:val="TableGrid"/>
        <w:tblW w:w="0" w:type="auto"/>
        <w:tblInd w:w="-90" w:type="dxa"/>
        <w:tblLook w:val="04A0"/>
      </w:tblPr>
      <w:tblGrid>
        <w:gridCol w:w="918"/>
        <w:gridCol w:w="990"/>
        <w:gridCol w:w="8838"/>
      </w:tblGrid>
      <w:tr w:rsidR="00F6445B" w:rsidTr="00DE56E0">
        <w:tc>
          <w:tcPr>
            <w:tcW w:w="918" w:type="dxa"/>
          </w:tcPr>
          <w:p w:rsidR="00F6445B" w:rsidRDefault="00F6445B" w:rsidP="000544F5">
            <w:pPr>
              <w:jc w:val="both"/>
              <w:rPr>
                <w:rFonts w:ascii="Verdana" w:hAnsi="Verdana"/>
                <w:color w:val="000000"/>
                <w:sz w:val="20"/>
                <w:szCs w:val="20"/>
              </w:rPr>
            </w:pPr>
            <w:proofErr w:type="spellStart"/>
            <w:r>
              <w:rPr>
                <w:rFonts w:ascii="Verdana" w:hAnsi="Verdana"/>
                <w:color w:val="000000"/>
                <w:sz w:val="20"/>
                <w:szCs w:val="20"/>
              </w:rPr>
              <w:t>Sl.No</w:t>
            </w:r>
            <w:proofErr w:type="spellEnd"/>
            <w:r>
              <w:rPr>
                <w:rFonts w:ascii="Verdana" w:hAnsi="Verdana"/>
                <w:color w:val="000000"/>
                <w:sz w:val="20"/>
                <w:szCs w:val="20"/>
              </w:rPr>
              <w:t>.</w:t>
            </w:r>
          </w:p>
        </w:tc>
        <w:tc>
          <w:tcPr>
            <w:tcW w:w="990" w:type="dxa"/>
          </w:tcPr>
          <w:p w:rsidR="00F6445B" w:rsidRDefault="00F6445B" w:rsidP="000544F5">
            <w:pPr>
              <w:jc w:val="both"/>
              <w:rPr>
                <w:rFonts w:ascii="Verdana" w:hAnsi="Verdana"/>
                <w:color w:val="000000"/>
                <w:sz w:val="20"/>
                <w:szCs w:val="20"/>
              </w:rPr>
            </w:pPr>
            <w:r>
              <w:rPr>
                <w:rFonts w:ascii="Verdana" w:hAnsi="Verdana"/>
                <w:color w:val="000000"/>
                <w:sz w:val="20"/>
                <w:szCs w:val="20"/>
              </w:rPr>
              <w:t>Form</w:t>
            </w:r>
          </w:p>
        </w:tc>
        <w:tc>
          <w:tcPr>
            <w:tcW w:w="8838" w:type="dxa"/>
          </w:tcPr>
          <w:p w:rsidR="00F6445B" w:rsidRDefault="00F6445B" w:rsidP="000544F5">
            <w:pPr>
              <w:jc w:val="both"/>
              <w:rPr>
                <w:rFonts w:ascii="Verdana" w:hAnsi="Verdana"/>
                <w:color w:val="000000"/>
                <w:sz w:val="20"/>
                <w:szCs w:val="20"/>
              </w:rPr>
            </w:pPr>
            <w:r>
              <w:rPr>
                <w:rFonts w:ascii="Verdana" w:hAnsi="Verdana"/>
                <w:color w:val="000000"/>
                <w:sz w:val="20"/>
                <w:szCs w:val="20"/>
              </w:rPr>
              <w:t>Purpose</w:t>
            </w:r>
          </w:p>
        </w:tc>
      </w:tr>
      <w:tr w:rsidR="00F6445B" w:rsidTr="00DE56E0">
        <w:tc>
          <w:tcPr>
            <w:tcW w:w="918" w:type="dxa"/>
          </w:tcPr>
          <w:p w:rsidR="00F6445B" w:rsidRDefault="00F6445B" w:rsidP="000544F5">
            <w:pPr>
              <w:jc w:val="both"/>
              <w:rPr>
                <w:rFonts w:ascii="Verdana" w:hAnsi="Verdana"/>
                <w:color w:val="000000"/>
                <w:sz w:val="20"/>
                <w:szCs w:val="20"/>
              </w:rPr>
            </w:pPr>
            <w:r>
              <w:rPr>
                <w:rFonts w:ascii="Verdana" w:hAnsi="Verdana"/>
                <w:color w:val="000000"/>
                <w:sz w:val="20"/>
                <w:szCs w:val="20"/>
              </w:rPr>
              <w:t>1</w:t>
            </w:r>
          </w:p>
        </w:tc>
        <w:tc>
          <w:tcPr>
            <w:tcW w:w="990" w:type="dxa"/>
          </w:tcPr>
          <w:p w:rsidR="00F6445B" w:rsidRPr="00F6445B" w:rsidRDefault="00F6445B" w:rsidP="00F6445B">
            <w:pPr>
              <w:jc w:val="center"/>
              <w:rPr>
                <w:rFonts w:ascii="Verdana" w:hAnsi="Verdana"/>
                <w:b/>
                <w:color w:val="000000"/>
                <w:sz w:val="20"/>
                <w:szCs w:val="20"/>
              </w:rPr>
            </w:pPr>
            <w:r>
              <w:rPr>
                <w:rFonts w:ascii="Verdana" w:hAnsi="Verdana"/>
                <w:b/>
                <w:color w:val="000000"/>
                <w:sz w:val="20"/>
                <w:szCs w:val="20"/>
              </w:rPr>
              <w:t>C</w:t>
            </w:r>
          </w:p>
        </w:tc>
        <w:tc>
          <w:tcPr>
            <w:tcW w:w="8838" w:type="dxa"/>
          </w:tcPr>
          <w:p w:rsidR="00F6445B" w:rsidRDefault="00F6445B" w:rsidP="000544F5">
            <w:pPr>
              <w:jc w:val="both"/>
              <w:rPr>
                <w:rFonts w:ascii="Verdana" w:hAnsi="Verdana"/>
                <w:color w:val="000000"/>
                <w:sz w:val="20"/>
                <w:szCs w:val="20"/>
              </w:rPr>
            </w:pPr>
            <w:r>
              <w:rPr>
                <w:rFonts w:ascii="Verdana" w:hAnsi="Verdana"/>
                <w:color w:val="000000"/>
                <w:sz w:val="20"/>
                <w:szCs w:val="20"/>
              </w:rPr>
              <w:t>To Avail concessional Rate of Tax @2%</w:t>
            </w:r>
          </w:p>
        </w:tc>
      </w:tr>
      <w:tr w:rsidR="00F6445B" w:rsidTr="00DE56E0">
        <w:tc>
          <w:tcPr>
            <w:tcW w:w="918" w:type="dxa"/>
          </w:tcPr>
          <w:p w:rsidR="00F6445B" w:rsidRDefault="00F6445B" w:rsidP="000544F5">
            <w:pPr>
              <w:jc w:val="both"/>
              <w:rPr>
                <w:rFonts w:ascii="Verdana" w:hAnsi="Verdana"/>
                <w:color w:val="000000"/>
                <w:sz w:val="20"/>
                <w:szCs w:val="20"/>
              </w:rPr>
            </w:pPr>
            <w:r>
              <w:rPr>
                <w:rFonts w:ascii="Verdana" w:hAnsi="Verdana"/>
                <w:color w:val="000000"/>
                <w:sz w:val="20"/>
                <w:szCs w:val="20"/>
              </w:rPr>
              <w:t>2</w:t>
            </w:r>
          </w:p>
        </w:tc>
        <w:tc>
          <w:tcPr>
            <w:tcW w:w="990" w:type="dxa"/>
          </w:tcPr>
          <w:p w:rsidR="00F6445B" w:rsidRPr="00F6445B" w:rsidRDefault="00F6445B" w:rsidP="00F6445B">
            <w:pPr>
              <w:jc w:val="center"/>
              <w:rPr>
                <w:rFonts w:ascii="Verdana" w:hAnsi="Verdana"/>
                <w:b/>
                <w:color w:val="000000"/>
                <w:sz w:val="20"/>
                <w:szCs w:val="20"/>
              </w:rPr>
            </w:pPr>
            <w:r>
              <w:rPr>
                <w:rFonts w:ascii="Verdana" w:hAnsi="Verdana"/>
                <w:b/>
                <w:color w:val="000000"/>
                <w:sz w:val="20"/>
                <w:szCs w:val="20"/>
              </w:rPr>
              <w:t>E1</w:t>
            </w:r>
          </w:p>
        </w:tc>
        <w:tc>
          <w:tcPr>
            <w:tcW w:w="8838" w:type="dxa"/>
          </w:tcPr>
          <w:p w:rsidR="00F6445B" w:rsidRDefault="00F6445B" w:rsidP="000544F5">
            <w:pPr>
              <w:jc w:val="both"/>
              <w:rPr>
                <w:rFonts w:ascii="Verdana" w:hAnsi="Verdana"/>
                <w:color w:val="000000"/>
                <w:sz w:val="20"/>
                <w:szCs w:val="20"/>
              </w:rPr>
            </w:pPr>
            <w:r>
              <w:rPr>
                <w:rFonts w:ascii="Verdana" w:hAnsi="Verdana"/>
                <w:color w:val="000000"/>
                <w:sz w:val="20"/>
                <w:szCs w:val="20"/>
              </w:rPr>
              <w:t>Exemption from tax in case of CST sale in Transit (subsequent sale)</w:t>
            </w:r>
          </w:p>
        </w:tc>
      </w:tr>
      <w:tr w:rsidR="00F6445B" w:rsidTr="00DE56E0">
        <w:tc>
          <w:tcPr>
            <w:tcW w:w="918" w:type="dxa"/>
          </w:tcPr>
          <w:p w:rsidR="00F6445B" w:rsidRDefault="00F6445B" w:rsidP="000544F5">
            <w:pPr>
              <w:jc w:val="both"/>
              <w:rPr>
                <w:rFonts w:ascii="Verdana" w:hAnsi="Verdana"/>
                <w:color w:val="000000"/>
                <w:sz w:val="20"/>
                <w:szCs w:val="20"/>
              </w:rPr>
            </w:pPr>
            <w:r>
              <w:rPr>
                <w:rFonts w:ascii="Verdana" w:hAnsi="Verdana"/>
                <w:color w:val="000000"/>
                <w:sz w:val="20"/>
                <w:szCs w:val="20"/>
              </w:rPr>
              <w:t>3</w:t>
            </w:r>
          </w:p>
        </w:tc>
        <w:tc>
          <w:tcPr>
            <w:tcW w:w="990" w:type="dxa"/>
          </w:tcPr>
          <w:p w:rsidR="00F6445B" w:rsidRPr="00F6445B" w:rsidRDefault="00F6445B" w:rsidP="00F6445B">
            <w:pPr>
              <w:jc w:val="center"/>
              <w:rPr>
                <w:rFonts w:ascii="Verdana" w:hAnsi="Verdana"/>
                <w:b/>
                <w:color w:val="000000"/>
                <w:sz w:val="20"/>
                <w:szCs w:val="20"/>
              </w:rPr>
            </w:pPr>
            <w:r>
              <w:rPr>
                <w:rFonts w:ascii="Verdana" w:hAnsi="Verdana"/>
                <w:b/>
                <w:color w:val="000000"/>
                <w:sz w:val="20"/>
                <w:szCs w:val="20"/>
              </w:rPr>
              <w:t>E2</w:t>
            </w:r>
          </w:p>
        </w:tc>
        <w:tc>
          <w:tcPr>
            <w:tcW w:w="8838" w:type="dxa"/>
          </w:tcPr>
          <w:p w:rsidR="00F6445B" w:rsidRDefault="00DE56E0" w:rsidP="000544F5">
            <w:pPr>
              <w:jc w:val="both"/>
              <w:rPr>
                <w:rFonts w:ascii="Verdana" w:hAnsi="Verdana"/>
                <w:color w:val="000000"/>
                <w:sz w:val="20"/>
                <w:szCs w:val="20"/>
              </w:rPr>
            </w:pPr>
            <w:r>
              <w:rPr>
                <w:rFonts w:ascii="Verdana" w:hAnsi="Verdana"/>
                <w:color w:val="000000"/>
                <w:sz w:val="20"/>
                <w:szCs w:val="20"/>
              </w:rPr>
              <w:t>Exemption from tax in case of CST sale in Transit (Further subsequent sale)</w:t>
            </w:r>
          </w:p>
        </w:tc>
      </w:tr>
      <w:tr w:rsidR="00F6445B" w:rsidTr="00DE56E0">
        <w:tc>
          <w:tcPr>
            <w:tcW w:w="918" w:type="dxa"/>
          </w:tcPr>
          <w:p w:rsidR="00F6445B" w:rsidRDefault="00F6445B" w:rsidP="000544F5">
            <w:pPr>
              <w:jc w:val="both"/>
              <w:rPr>
                <w:rFonts w:ascii="Verdana" w:hAnsi="Verdana"/>
                <w:color w:val="000000"/>
                <w:sz w:val="20"/>
                <w:szCs w:val="20"/>
              </w:rPr>
            </w:pPr>
            <w:r>
              <w:rPr>
                <w:rFonts w:ascii="Verdana" w:hAnsi="Verdana"/>
                <w:color w:val="000000"/>
                <w:sz w:val="20"/>
                <w:szCs w:val="20"/>
              </w:rPr>
              <w:t>4</w:t>
            </w:r>
          </w:p>
        </w:tc>
        <w:tc>
          <w:tcPr>
            <w:tcW w:w="990" w:type="dxa"/>
          </w:tcPr>
          <w:p w:rsidR="00F6445B" w:rsidRPr="00F6445B" w:rsidRDefault="00F6445B" w:rsidP="00F6445B">
            <w:pPr>
              <w:jc w:val="center"/>
              <w:rPr>
                <w:rFonts w:ascii="Verdana" w:hAnsi="Verdana"/>
                <w:b/>
                <w:color w:val="000000"/>
                <w:sz w:val="20"/>
                <w:szCs w:val="20"/>
              </w:rPr>
            </w:pPr>
            <w:r>
              <w:rPr>
                <w:rFonts w:ascii="Verdana" w:hAnsi="Verdana"/>
                <w:b/>
                <w:color w:val="000000"/>
                <w:sz w:val="20"/>
                <w:szCs w:val="20"/>
              </w:rPr>
              <w:t>F</w:t>
            </w:r>
          </w:p>
        </w:tc>
        <w:tc>
          <w:tcPr>
            <w:tcW w:w="8838" w:type="dxa"/>
          </w:tcPr>
          <w:p w:rsidR="00F6445B" w:rsidRDefault="00DE56E0" w:rsidP="000544F5">
            <w:pPr>
              <w:jc w:val="both"/>
              <w:rPr>
                <w:rFonts w:ascii="Verdana" w:hAnsi="Verdana"/>
                <w:color w:val="000000"/>
                <w:sz w:val="20"/>
                <w:szCs w:val="20"/>
              </w:rPr>
            </w:pPr>
            <w:r>
              <w:rPr>
                <w:rFonts w:ascii="Verdana" w:hAnsi="Verdana"/>
                <w:color w:val="000000"/>
                <w:sz w:val="20"/>
                <w:szCs w:val="20"/>
              </w:rPr>
              <w:t>Exemption from Tax in Stock Transfer to Branch, Depot, Consignment agent etc.</w:t>
            </w:r>
          </w:p>
        </w:tc>
      </w:tr>
      <w:tr w:rsidR="00F6445B" w:rsidTr="00DE56E0">
        <w:tc>
          <w:tcPr>
            <w:tcW w:w="918" w:type="dxa"/>
          </w:tcPr>
          <w:p w:rsidR="00F6445B" w:rsidRDefault="00F6445B" w:rsidP="000544F5">
            <w:pPr>
              <w:jc w:val="both"/>
              <w:rPr>
                <w:rFonts w:ascii="Verdana" w:hAnsi="Verdana"/>
                <w:color w:val="000000"/>
                <w:sz w:val="20"/>
                <w:szCs w:val="20"/>
              </w:rPr>
            </w:pPr>
            <w:r>
              <w:rPr>
                <w:rFonts w:ascii="Verdana" w:hAnsi="Verdana"/>
                <w:color w:val="000000"/>
                <w:sz w:val="20"/>
                <w:szCs w:val="20"/>
              </w:rPr>
              <w:t>5</w:t>
            </w:r>
          </w:p>
        </w:tc>
        <w:tc>
          <w:tcPr>
            <w:tcW w:w="990" w:type="dxa"/>
          </w:tcPr>
          <w:p w:rsidR="00F6445B" w:rsidRPr="00F6445B" w:rsidRDefault="00F6445B" w:rsidP="00F6445B">
            <w:pPr>
              <w:jc w:val="center"/>
              <w:rPr>
                <w:rFonts w:ascii="Verdana" w:hAnsi="Verdana"/>
                <w:b/>
                <w:color w:val="000000"/>
                <w:sz w:val="20"/>
                <w:szCs w:val="20"/>
              </w:rPr>
            </w:pPr>
            <w:r>
              <w:rPr>
                <w:rFonts w:ascii="Verdana" w:hAnsi="Verdana"/>
                <w:b/>
                <w:color w:val="000000"/>
                <w:sz w:val="20"/>
                <w:szCs w:val="20"/>
              </w:rPr>
              <w:t>H</w:t>
            </w:r>
          </w:p>
        </w:tc>
        <w:tc>
          <w:tcPr>
            <w:tcW w:w="8838" w:type="dxa"/>
          </w:tcPr>
          <w:p w:rsidR="00F6445B" w:rsidRDefault="00DE56E0" w:rsidP="00DE56E0">
            <w:pPr>
              <w:jc w:val="both"/>
              <w:rPr>
                <w:rFonts w:ascii="Verdana" w:hAnsi="Verdana"/>
                <w:color w:val="000000"/>
                <w:sz w:val="20"/>
                <w:szCs w:val="20"/>
              </w:rPr>
            </w:pPr>
            <w:r>
              <w:rPr>
                <w:rFonts w:ascii="Verdana" w:hAnsi="Verdana"/>
                <w:color w:val="000000"/>
                <w:sz w:val="20"/>
                <w:szCs w:val="20"/>
              </w:rPr>
              <w:t>Exemption from tax in case of Deemed export sale</w:t>
            </w:r>
          </w:p>
        </w:tc>
      </w:tr>
      <w:tr w:rsidR="00F6445B" w:rsidTr="00DE56E0">
        <w:tc>
          <w:tcPr>
            <w:tcW w:w="918" w:type="dxa"/>
          </w:tcPr>
          <w:p w:rsidR="00F6445B" w:rsidRDefault="00F6445B" w:rsidP="000544F5">
            <w:pPr>
              <w:jc w:val="both"/>
              <w:rPr>
                <w:rFonts w:ascii="Verdana" w:hAnsi="Verdana"/>
                <w:color w:val="000000"/>
                <w:sz w:val="20"/>
                <w:szCs w:val="20"/>
              </w:rPr>
            </w:pPr>
            <w:r>
              <w:rPr>
                <w:rFonts w:ascii="Verdana" w:hAnsi="Verdana"/>
                <w:color w:val="000000"/>
                <w:sz w:val="20"/>
                <w:szCs w:val="20"/>
              </w:rPr>
              <w:t>6</w:t>
            </w:r>
          </w:p>
        </w:tc>
        <w:tc>
          <w:tcPr>
            <w:tcW w:w="990" w:type="dxa"/>
          </w:tcPr>
          <w:p w:rsidR="00F6445B" w:rsidRPr="00F6445B" w:rsidRDefault="00F6445B" w:rsidP="00F6445B">
            <w:pPr>
              <w:jc w:val="center"/>
              <w:rPr>
                <w:rFonts w:ascii="Verdana" w:hAnsi="Verdana"/>
                <w:b/>
                <w:color w:val="000000"/>
                <w:sz w:val="20"/>
                <w:szCs w:val="20"/>
              </w:rPr>
            </w:pPr>
            <w:r>
              <w:rPr>
                <w:rFonts w:ascii="Verdana" w:hAnsi="Verdana"/>
                <w:b/>
                <w:color w:val="000000"/>
                <w:sz w:val="20"/>
                <w:szCs w:val="20"/>
              </w:rPr>
              <w:t>I</w:t>
            </w:r>
          </w:p>
        </w:tc>
        <w:tc>
          <w:tcPr>
            <w:tcW w:w="8838" w:type="dxa"/>
          </w:tcPr>
          <w:p w:rsidR="00F6445B" w:rsidRDefault="00DE56E0" w:rsidP="000544F5">
            <w:pPr>
              <w:jc w:val="both"/>
              <w:rPr>
                <w:rFonts w:ascii="Verdana" w:hAnsi="Verdana"/>
                <w:color w:val="000000"/>
                <w:sz w:val="20"/>
                <w:szCs w:val="20"/>
              </w:rPr>
            </w:pPr>
            <w:r>
              <w:rPr>
                <w:rFonts w:ascii="Verdana" w:hAnsi="Verdana"/>
                <w:color w:val="000000"/>
                <w:sz w:val="20"/>
                <w:szCs w:val="20"/>
              </w:rPr>
              <w:t>Exemption from tax in case of CST sale to SEZ Developer/SEZ Units</w:t>
            </w:r>
          </w:p>
        </w:tc>
      </w:tr>
      <w:tr w:rsidR="00F6445B" w:rsidTr="00DE56E0">
        <w:tc>
          <w:tcPr>
            <w:tcW w:w="918" w:type="dxa"/>
          </w:tcPr>
          <w:p w:rsidR="00F6445B" w:rsidRDefault="00F6445B" w:rsidP="000544F5">
            <w:pPr>
              <w:jc w:val="both"/>
              <w:rPr>
                <w:rFonts w:ascii="Verdana" w:hAnsi="Verdana"/>
                <w:color w:val="000000"/>
                <w:sz w:val="20"/>
                <w:szCs w:val="20"/>
              </w:rPr>
            </w:pPr>
            <w:r>
              <w:rPr>
                <w:rFonts w:ascii="Verdana" w:hAnsi="Verdana"/>
                <w:color w:val="000000"/>
                <w:sz w:val="20"/>
                <w:szCs w:val="20"/>
              </w:rPr>
              <w:t>7</w:t>
            </w:r>
          </w:p>
        </w:tc>
        <w:tc>
          <w:tcPr>
            <w:tcW w:w="990" w:type="dxa"/>
          </w:tcPr>
          <w:p w:rsidR="00F6445B" w:rsidRPr="00F6445B" w:rsidRDefault="00F6445B" w:rsidP="00F6445B">
            <w:pPr>
              <w:jc w:val="center"/>
              <w:rPr>
                <w:rFonts w:ascii="Verdana" w:hAnsi="Verdana"/>
                <w:b/>
                <w:color w:val="000000"/>
                <w:sz w:val="20"/>
                <w:szCs w:val="20"/>
              </w:rPr>
            </w:pPr>
            <w:r>
              <w:rPr>
                <w:rFonts w:ascii="Verdana" w:hAnsi="Verdana"/>
                <w:b/>
                <w:color w:val="000000"/>
                <w:sz w:val="20"/>
                <w:szCs w:val="20"/>
              </w:rPr>
              <w:t>J</w:t>
            </w:r>
          </w:p>
        </w:tc>
        <w:tc>
          <w:tcPr>
            <w:tcW w:w="8838" w:type="dxa"/>
          </w:tcPr>
          <w:p w:rsidR="00F6445B" w:rsidRDefault="00DE56E0" w:rsidP="00DE56E0">
            <w:pPr>
              <w:jc w:val="both"/>
              <w:rPr>
                <w:rFonts w:ascii="Verdana" w:hAnsi="Verdana"/>
                <w:color w:val="000000"/>
                <w:sz w:val="20"/>
                <w:szCs w:val="20"/>
              </w:rPr>
            </w:pPr>
            <w:r>
              <w:rPr>
                <w:rFonts w:ascii="Verdana" w:hAnsi="Verdana"/>
                <w:color w:val="000000"/>
                <w:sz w:val="20"/>
                <w:szCs w:val="20"/>
              </w:rPr>
              <w:t>Exemption from tax in case of CST sale UN, Diplomatic Mission etc.</w:t>
            </w:r>
          </w:p>
        </w:tc>
      </w:tr>
    </w:tbl>
    <w:p w:rsidR="00B91DA5" w:rsidRPr="007B3D81" w:rsidRDefault="000544F5" w:rsidP="000544F5">
      <w:pPr>
        <w:ind w:left="-90"/>
        <w:jc w:val="both"/>
        <w:rPr>
          <w:rFonts w:ascii="Verdana" w:hAnsi="Verdana"/>
          <w:color w:val="000000"/>
          <w:sz w:val="20"/>
          <w:szCs w:val="20"/>
        </w:rPr>
      </w:pPr>
      <w:r w:rsidRPr="007B3D81">
        <w:rPr>
          <w:rFonts w:ascii="Verdana" w:hAnsi="Verdana"/>
          <w:color w:val="000000"/>
          <w:sz w:val="20"/>
          <w:szCs w:val="20"/>
        </w:rPr>
        <w:t xml:space="preserve">These forms are printed and supplied by the Registered Dealer’s respective Tax assessing authorities (generally the CST assessments are done by VAT assessing authorities). These forms are to be prepared in triplicate. All the Types of Statutory Forms and their usage </w:t>
      </w:r>
      <w:proofErr w:type="gramStart"/>
      <w:r w:rsidR="00B7234E">
        <w:rPr>
          <w:rFonts w:ascii="Verdana" w:hAnsi="Verdana"/>
          <w:color w:val="000000"/>
          <w:sz w:val="20"/>
          <w:szCs w:val="20"/>
        </w:rPr>
        <w:t>is</w:t>
      </w:r>
      <w:proofErr w:type="gramEnd"/>
      <w:r w:rsidRPr="007B3D81">
        <w:rPr>
          <w:rFonts w:ascii="Verdana" w:hAnsi="Verdana"/>
          <w:color w:val="000000"/>
          <w:sz w:val="20"/>
          <w:szCs w:val="20"/>
        </w:rPr>
        <w:t xml:space="preserve"> explained as below:-</w:t>
      </w:r>
    </w:p>
    <w:p w:rsidR="00E7001A" w:rsidRPr="007B3D81" w:rsidRDefault="00E7001A" w:rsidP="00E7001A">
      <w:pPr>
        <w:pStyle w:val="Heading3"/>
        <w:spacing w:before="370"/>
        <w:rPr>
          <w:rFonts w:ascii="Verdana" w:hAnsi="Verdana"/>
          <w:color w:val="000000"/>
          <w:sz w:val="20"/>
          <w:szCs w:val="20"/>
        </w:rPr>
      </w:pPr>
      <w:r w:rsidRPr="007B3D81">
        <w:rPr>
          <w:rFonts w:ascii="Verdana" w:hAnsi="Verdana"/>
          <w:color w:val="000000"/>
          <w:sz w:val="20"/>
          <w:szCs w:val="20"/>
        </w:rPr>
        <w:lastRenderedPageBreak/>
        <w:t>Form C</w:t>
      </w:r>
    </w:p>
    <w:p w:rsidR="00E7001A" w:rsidRPr="007B3D81"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 xml:space="preserve">All the registered dealers will issue 'Form C' at the time of purchasing goods from another </w:t>
      </w:r>
      <w:r w:rsidR="00112FB4" w:rsidRPr="007B3D81">
        <w:rPr>
          <w:rFonts w:ascii="Verdana" w:hAnsi="Verdana"/>
          <w:color w:val="000000"/>
          <w:sz w:val="20"/>
          <w:szCs w:val="20"/>
        </w:rPr>
        <w:t>registered</w:t>
      </w:r>
      <w:r w:rsidRPr="007B3D81">
        <w:rPr>
          <w:rFonts w:ascii="Verdana" w:hAnsi="Verdana"/>
          <w:color w:val="000000"/>
          <w:sz w:val="20"/>
          <w:szCs w:val="20"/>
        </w:rPr>
        <w:t xml:space="preserve"> dealer. The issue of 'Form C' by the </w:t>
      </w:r>
      <w:r w:rsidR="00497B2D">
        <w:rPr>
          <w:rFonts w:ascii="Verdana" w:hAnsi="Verdana"/>
          <w:color w:val="000000"/>
          <w:sz w:val="20"/>
          <w:szCs w:val="20"/>
        </w:rPr>
        <w:t xml:space="preserve">purchasing </w:t>
      </w:r>
      <w:r w:rsidRPr="007B3D81">
        <w:rPr>
          <w:rFonts w:ascii="Verdana" w:hAnsi="Verdana"/>
          <w:color w:val="000000"/>
          <w:sz w:val="20"/>
          <w:szCs w:val="20"/>
        </w:rPr>
        <w:t>dealer will ensure that the goods being purchased are covered under his registration certificate and the CST can be charged at lower rates</w:t>
      </w:r>
      <w:r w:rsidR="00497B2D">
        <w:rPr>
          <w:rFonts w:ascii="Verdana" w:hAnsi="Verdana"/>
          <w:color w:val="000000"/>
          <w:sz w:val="20"/>
          <w:szCs w:val="20"/>
        </w:rPr>
        <w:t xml:space="preserve"> by selling dealer</w:t>
      </w:r>
      <w:r w:rsidRPr="007B3D81">
        <w:rPr>
          <w:rFonts w:ascii="Verdana" w:hAnsi="Verdana"/>
          <w:color w:val="000000"/>
          <w:sz w:val="20"/>
          <w:szCs w:val="20"/>
        </w:rPr>
        <w:t>. The selling dealer, on the basis of this 'Form C', charges CST @ 2% or lower rate as applicable and submits the same to his assessing authorities as a proof or cause for lower collection of CST.</w:t>
      </w:r>
    </w:p>
    <w:p w:rsidR="00E7001A"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 xml:space="preserve">For example: Assume that the local sales tax rate is 4%. The sales made in the course of interstate trade, will attract levy of CST at the rates as applicable for local sales. But for any registered dealer on submission of declaration in 'Form C', the CST will be charged at 2% (4% or 2% </w:t>
      </w:r>
      <w:r w:rsidR="00A310BA" w:rsidRPr="007B3D81">
        <w:rPr>
          <w:rFonts w:ascii="Verdana" w:hAnsi="Verdana"/>
          <w:color w:val="000000"/>
          <w:sz w:val="20"/>
          <w:szCs w:val="20"/>
        </w:rPr>
        <w:t>whichever</w:t>
      </w:r>
      <w:r w:rsidRPr="007B3D81">
        <w:rPr>
          <w:rFonts w:ascii="Verdana" w:hAnsi="Verdana"/>
          <w:color w:val="000000"/>
          <w:sz w:val="20"/>
          <w:szCs w:val="20"/>
        </w:rPr>
        <w:t xml:space="preserve"> is lower). </w:t>
      </w:r>
      <w:r w:rsidR="00497B2D">
        <w:rPr>
          <w:rFonts w:ascii="Verdana" w:hAnsi="Verdana"/>
          <w:color w:val="000000"/>
          <w:sz w:val="20"/>
          <w:szCs w:val="20"/>
        </w:rPr>
        <w:t xml:space="preserve">Otherwise </w:t>
      </w:r>
      <w:r w:rsidRPr="007B3D81">
        <w:rPr>
          <w:rFonts w:ascii="Verdana" w:hAnsi="Verdana"/>
          <w:color w:val="000000"/>
          <w:sz w:val="20"/>
          <w:szCs w:val="20"/>
        </w:rPr>
        <w:t>dealer will be required to pay CST at local sales tax rates</w:t>
      </w:r>
      <w:r w:rsidR="00497B2D">
        <w:rPr>
          <w:rFonts w:ascii="Verdana" w:hAnsi="Verdana"/>
          <w:color w:val="000000"/>
          <w:sz w:val="20"/>
          <w:szCs w:val="20"/>
        </w:rPr>
        <w:t xml:space="preserve"> (@4%) </w:t>
      </w:r>
      <w:r w:rsidRPr="007B3D81">
        <w:rPr>
          <w:rFonts w:ascii="Verdana" w:hAnsi="Verdana"/>
          <w:color w:val="000000"/>
          <w:sz w:val="20"/>
          <w:szCs w:val="20"/>
        </w:rPr>
        <w:t>if 'Form C' is not issued.</w:t>
      </w:r>
    </w:p>
    <w:p w:rsidR="004B4D62" w:rsidRPr="00B31980" w:rsidRDefault="004B4D62" w:rsidP="00E7001A">
      <w:pPr>
        <w:pStyle w:val="body-text"/>
        <w:jc w:val="both"/>
        <w:rPr>
          <w:rFonts w:ascii="Verdana" w:hAnsi="Verdana"/>
          <w:color w:val="548DD4" w:themeColor="text2" w:themeTint="99"/>
          <w:sz w:val="20"/>
          <w:szCs w:val="20"/>
        </w:rPr>
      </w:pPr>
      <w:r w:rsidRPr="00B31980">
        <w:rPr>
          <w:rFonts w:ascii="Verdana" w:hAnsi="Verdana"/>
          <w:color w:val="548DD4" w:themeColor="text2" w:themeTint="99"/>
          <w:sz w:val="20"/>
          <w:szCs w:val="20"/>
        </w:rPr>
        <w:sym w:font="Wingdings" w:char="F0E0"/>
      </w:r>
      <w:r w:rsidRPr="00B31980">
        <w:rPr>
          <w:rFonts w:ascii="Verdana" w:hAnsi="Verdana"/>
          <w:color w:val="548DD4" w:themeColor="text2" w:themeTint="99"/>
          <w:sz w:val="20"/>
          <w:szCs w:val="20"/>
        </w:rPr>
        <w:t xml:space="preserve"> The submission of Form C is mandatory and one Form can cover all transaction in </w:t>
      </w:r>
      <w:r w:rsidRPr="00B31980">
        <w:rPr>
          <w:rFonts w:ascii="Verdana" w:hAnsi="Verdana"/>
          <w:b/>
          <w:color w:val="548DD4" w:themeColor="text2" w:themeTint="99"/>
          <w:sz w:val="20"/>
          <w:szCs w:val="20"/>
          <w:u w:val="single"/>
        </w:rPr>
        <w:t>each Quarter</w:t>
      </w:r>
    </w:p>
    <w:p w:rsidR="004B4D62" w:rsidRPr="00B31980" w:rsidRDefault="004B4D62" w:rsidP="00E7001A">
      <w:pPr>
        <w:pStyle w:val="body-text"/>
        <w:jc w:val="both"/>
        <w:rPr>
          <w:rFonts w:ascii="Verdana" w:hAnsi="Verdana"/>
          <w:color w:val="548DD4" w:themeColor="text2" w:themeTint="99"/>
          <w:sz w:val="20"/>
          <w:szCs w:val="20"/>
        </w:rPr>
      </w:pPr>
      <w:r w:rsidRPr="00B31980">
        <w:rPr>
          <w:rFonts w:ascii="Verdana" w:hAnsi="Verdana"/>
          <w:color w:val="548DD4" w:themeColor="text2" w:themeTint="99"/>
          <w:sz w:val="20"/>
          <w:szCs w:val="20"/>
        </w:rPr>
        <w:sym w:font="Wingdings" w:char="F0E0"/>
      </w:r>
      <w:r w:rsidRPr="00B31980">
        <w:rPr>
          <w:rFonts w:ascii="Verdana" w:hAnsi="Verdana"/>
          <w:color w:val="548DD4" w:themeColor="text2" w:themeTint="99"/>
          <w:sz w:val="20"/>
          <w:szCs w:val="20"/>
        </w:rPr>
        <w:t xml:space="preserve"> Separate Declaration of Form C required for each Quarter.</w:t>
      </w:r>
    </w:p>
    <w:p w:rsidR="004B4D62" w:rsidRPr="00B31980" w:rsidRDefault="004B4D62" w:rsidP="00E7001A">
      <w:pPr>
        <w:pStyle w:val="body-text"/>
        <w:jc w:val="both"/>
        <w:rPr>
          <w:rFonts w:ascii="Verdana" w:hAnsi="Verdana"/>
          <w:b/>
          <w:color w:val="548DD4" w:themeColor="text2" w:themeTint="99"/>
          <w:sz w:val="20"/>
          <w:szCs w:val="20"/>
          <w:u w:val="single"/>
        </w:rPr>
      </w:pPr>
      <w:r w:rsidRPr="00B31980">
        <w:rPr>
          <w:rFonts w:ascii="Verdana" w:hAnsi="Verdana"/>
          <w:b/>
          <w:color w:val="548DD4" w:themeColor="text2" w:themeTint="99"/>
          <w:sz w:val="20"/>
          <w:szCs w:val="20"/>
          <w:u w:val="single"/>
        </w:rPr>
        <w:sym w:font="Wingdings" w:char="F0E0"/>
      </w:r>
      <w:r w:rsidR="00B31980" w:rsidRPr="00B31980">
        <w:rPr>
          <w:rFonts w:ascii="Verdana" w:hAnsi="Verdana"/>
          <w:b/>
          <w:color w:val="548DD4" w:themeColor="text2" w:themeTint="99"/>
          <w:sz w:val="20"/>
          <w:szCs w:val="20"/>
          <w:u w:val="single"/>
        </w:rPr>
        <w:t xml:space="preserve"> Submission of Form C on quarterly basis to the Commercial Tax Authority is mandatory.</w:t>
      </w:r>
    </w:p>
    <w:p w:rsidR="00E7001A" w:rsidRPr="007B3D81" w:rsidRDefault="00E7001A" w:rsidP="00E7001A">
      <w:pPr>
        <w:pStyle w:val="Heading3"/>
        <w:spacing w:before="370"/>
        <w:rPr>
          <w:rFonts w:ascii="Verdana" w:hAnsi="Verdana"/>
          <w:color w:val="000000"/>
          <w:sz w:val="20"/>
          <w:szCs w:val="20"/>
        </w:rPr>
      </w:pPr>
      <w:r w:rsidRPr="007B3D81">
        <w:rPr>
          <w:rFonts w:ascii="Verdana" w:hAnsi="Verdana"/>
          <w:color w:val="000000"/>
          <w:sz w:val="20"/>
          <w:szCs w:val="20"/>
        </w:rPr>
        <w:t>Form E1</w:t>
      </w:r>
    </w:p>
    <w:p w:rsidR="00E7001A" w:rsidRPr="007B3D81"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Form E1 is used for making subsequent sales in the course of interstate sale/purchase by the first or original purchaser of goods. This Form should always be accompanied with 'Form C'. The Form E1 is used for first subsequent sales by transfer of document of title to goods.</w:t>
      </w:r>
    </w:p>
    <w:p w:rsidR="00E7001A" w:rsidRPr="007B3D81"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Form E1 is issued by the selling dealer to the dealer who is making subsequent sales for claiming the exemption from payment of CST to the subsequent buyer. The first subsequent seller of goods receives 'Form E1' and submits it to the department to claim exemption from CST for any sale made to other interstate registered dealer.</w:t>
      </w:r>
    </w:p>
    <w:p w:rsidR="00E7001A" w:rsidRPr="007B3D81" w:rsidRDefault="00E7001A" w:rsidP="00E7001A">
      <w:pPr>
        <w:pStyle w:val="Heading3"/>
        <w:spacing w:before="370"/>
        <w:rPr>
          <w:rFonts w:ascii="Verdana" w:hAnsi="Verdana"/>
          <w:color w:val="000000"/>
          <w:sz w:val="20"/>
          <w:szCs w:val="20"/>
        </w:rPr>
      </w:pPr>
      <w:r w:rsidRPr="007B3D81">
        <w:rPr>
          <w:rFonts w:ascii="Verdana" w:hAnsi="Verdana"/>
          <w:color w:val="000000"/>
          <w:sz w:val="20"/>
          <w:szCs w:val="20"/>
        </w:rPr>
        <w:t>Form E2</w:t>
      </w:r>
    </w:p>
    <w:p w:rsidR="00E7001A" w:rsidRPr="007B3D81"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Form E2 is used for claiming the exemption from payment of CST. In case where the registered dealer purchases goods from one registered inter-state dealer and sells the same while in transit, to another registered inter-state dealer, the sales will be exempted from CST on submission of 'Form E2' to the department. The 'Form E2' is used to claim exemption from payment of CST to the seller who is a subsequent or last inter-state dealer of goods.</w:t>
      </w:r>
    </w:p>
    <w:p w:rsidR="00E7001A" w:rsidRPr="007B3D81" w:rsidRDefault="00E7001A" w:rsidP="00E7001A">
      <w:pPr>
        <w:pStyle w:val="Heading3"/>
        <w:spacing w:before="370"/>
        <w:rPr>
          <w:rFonts w:ascii="Verdana" w:hAnsi="Verdana"/>
          <w:color w:val="000000"/>
          <w:sz w:val="20"/>
          <w:szCs w:val="20"/>
        </w:rPr>
      </w:pPr>
      <w:r w:rsidRPr="007B3D81">
        <w:rPr>
          <w:rFonts w:ascii="Verdana" w:hAnsi="Verdana"/>
          <w:color w:val="000000"/>
          <w:sz w:val="20"/>
          <w:szCs w:val="20"/>
        </w:rPr>
        <w:t>Form F</w:t>
      </w:r>
    </w:p>
    <w:p w:rsidR="00E7001A" w:rsidRPr="007B3D81"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Form F is used for claiming exemptions on the interstate movement of goods as Stock/Branch Transfer</w:t>
      </w:r>
      <w:r w:rsidR="00B7234E">
        <w:rPr>
          <w:rFonts w:ascii="Verdana" w:hAnsi="Verdana"/>
          <w:color w:val="000000"/>
          <w:sz w:val="20"/>
          <w:szCs w:val="20"/>
        </w:rPr>
        <w:t>, transfer to consignment agent or goods sent outside the state for job work also</w:t>
      </w:r>
      <w:r w:rsidRPr="007B3D81">
        <w:rPr>
          <w:rFonts w:ascii="Verdana" w:hAnsi="Verdana"/>
          <w:color w:val="000000"/>
          <w:sz w:val="20"/>
          <w:szCs w:val="20"/>
        </w:rPr>
        <w:t>. The 'Form F' is issued by the Branch or Agent who is receiving goods from another state to the Transferor of goods. The transferor of goods can claim exemption from CST on submitting the Form to the department.</w:t>
      </w:r>
    </w:p>
    <w:p w:rsidR="00B7234E" w:rsidRDefault="00E7001A" w:rsidP="00B7234E">
      <w:pPr>
        <w:pStyle w:val="body-text"/>
        <w:jc w:val="both"/>
        <w:rPr>
          <w:rFonts w:ascii="Verdana" w:hAnsi="Verdana"/>
          <w:color w:val="000000"/>
          <w:sz w:val="20"/>
          <w:szCs w:val="20"/>
        </w:rPr>
      </w:pPr>
      <w:r w:rsidRPr="007B3D81">
        <w:rPr>
          <w:rFonts w:ascii="Verdana" w:hAnsi="Verdana"/>
          <w:color w:val="000000"/>
          <w:sz w:val="20"/>
          <w:szCs w:val="20"/>
        </w:rPr>
        <w:t xml:space="preserve">This 'Form F' is compulsory for claiming the transfer as Stock/Branch Transfer and no </w:t>
      </w:r>
      <w:r w:rsidR="00B7234E">
        <w:rPr>
          <w:rFonts w:ascii="Verdana" w:hAnsi="Verdana"/>
          <w:color w:val="000000"/>
          <w:sz w:val="20"/>
          <w:szCs w:val="20"/>
        </w:rPr>
        <w:t>Tax/</w:t>
      </w:r>
      <w:r w:rsidRPr="007B3D81">
        <w:rPr>
          <w:rFonts w:ascii="Verdana" w:hAnsi="Verdana"/>
          <w:color w:val="000000"/>
          <w:sz w:val="20"/>
          <w:szCs w:val="20"/>
        </w:rPr>
        <w:t>CST will be paid. In the absence of 'Form F', all such transfers will be treated as normal interstate sales and CST will be levied</w:t>
      </w:r>
      <w:r w:rsidR="00B7234E">
        <w:rPr>
          <w:rFonts w:ascii="Verdana" w:hAnsi="Verdana"/>
          <w:color w:val="000000"/>
          <w:sz w:val="20"/>
          <w:szCs w:val="20"/>
        </w:rPr>
        <w:t xml:space="preserve"> at the rate applicable</w:t>
      </w:r>
      <w:r w:rsidRPr="007B3D81">
        <w:rPr>
          <w:rFonts w:ascii="Verdana" w:hAnsi="Verdana"/>
          <w:color w:val="000000"/>
          <w:sz w:val="20"/>
          <w:szCs w:val="20"/>
        </w:rPr>
        <w:t>. The Dealer has the option to submit one 'Form F' for all the interstate Stock/Branch Transfer for a month with supporting annexure if required.</w:t>
      </w:r>
    </w:p>
    <w:p w:rsidR="00B7234E" w:rsidRDefault="00B7234E" w:rsidP="00B7234E">
      <w:pPr>
        <w:pStyle w:val="body-text"/>
        <w:jc w:val="both"/>
        <w:rPr>
          <w:rFonts w:ascii="Verdana" w:hAnsi="Verdana"/>
          <w:color w:val="000000"/>
          <w:sz w:val="20"/>
          <w:szCs w:val="20"/>
        </w:rPr>
      </w:pPr>
      <w:r w:rsidRPr="00B7234E">
        <w:rPr>
          <w:rFonts w:ascii="Verdana" w:hAnsi="Verdana"/>
          <w:color w:val="000000"/>
          <w:sz w:val="20"/>
          <w:szCs w:val="20"/>
        </w:rPr>
        <w:sym w:font="Wingdings" w:char="F0E0"/>
      </w:r>
      <w:r>
        <w:rPr>
          <w:rFonts w:ascii="Verdana" w:hAnsi="Verdana"/>
          <w:color w:val="000000"/>
          <w:sz w:val="20"/>
          <w:szCs w:val="20"/>
        </w:rPr>
        <w:t>One Form F for one month is required while Form C can cover transactions for the quarter.</w:t>
      </w:r>
    </w:p>
    <w:p w:rsidR="00B31980" w:rsidRPr="004B4D62" w:rsidRDefault="00B31980" w:rsidP="00B31980">
      <w:pPr>
        <w:pStyle w:val="body-text"/>
        <w:jc w:val="both"/>
        <w:rPr>
          <w:rFonts w:ascii="Verdana" w:hAnsi="Verdana"/>
          <w:color w:val="000000"/>
          <w:sz w:val="20"/>
          <w:szCs w:val="20"/>
        </w:rPr>
      </w:pPr>
      <w:r w:rsidRPr="004B4D62">
        <w:rPr>
          <w:rFonts w:ascii="Verdana" w:hAnsi="Verdana"/>
          <w:color w:val="000000"/>
          <w:sz w:val="20"/>
          <w:szCs w:val="20"/>
        </w:rPr>
        <w:sym w:font="Wingdings" w:char="F0E0"/>
      </w:r>
      <w:r>
        <w:rPr>
          <w:rFonts w:ascii="Verdana" w:hAnsi="Verdana"/>
          <w:color w:val="000000"/>
          <w:sz w:val="20"/>
          <w:szCs w:val="20"/>
        </w:rPr>
        <w:t xml:space="preserve"> The submission of Form F is </w:t>
      </w:r>
      <w:proofErr w:type="gramStart"/>
      <w:r>
        <w:rPr>
          <w:rFonts w:ascii="Verdana" w:hAnsi="Verdana"/>
          <w:color w:val="000000"/>
          <w:sz w:val="20"/>
          <w:szCs w:val="20"/>
        </w:rPr>
        <w:t>mandatory .</w:t>
      </w:r>
      <w:proofErr w:type="gramEnd"/>
    </w:p>
    <w:p w:rsidR="00B31980" w:rsidRDefault="00B31980" w:rsidP="00B31980">
      <w:pPr>
        <w:pStyle w:val="body-text"/>
        <w:jc w:val="both"/>
        <w:rPr>
          <w:rFonts w:ascii="Verdana" w:hAnsi="Verdana"/>
          <w:color w:val="000000"/>
          <w:sz w:val="20"/>
          <w:szCs w:val="20"/>
        </w:rPr>
      </w:pPr>
      <w:r w:rsidRPr="004B4D62">
        <w:rPr>
          <w:rFonts w:ascii="Verdana" w:hAnsi="Verdana"/>
          <w:color w:val="000000"/>
          <w:sz w:val="20"/>
          <w:szCs w:val="20"/>
        </w:rPr>
        <w:lastRenderedPageBreak/>
        <w:sym w:font="Wingdings" w:char="F0E0"/>
      </w:r>
      <w:r>
        <w:rPr>
          <w:rFonts w:ascii="Verdana" w:hAnsi="Verdana"/>
          <w:color w:val="000000"/>
          <w:sz w:val="20"/>
          <w:szCs w:val="20"/>
        </w:rPr>
        <w:t xml:space="preserve"> Separate Declaration in Form F required for each Month.</w:t>
      </w:r>
    </w:p>
    <w:p w:rsidR="00B31980" w:rsidRPr="00B31980" w:rsidRDefault="00B31980" w:rsidP="00B31980">
      <w:pPr>
        <w:pStyle w:val="body-text"/>
        <w:jc w:val="both"/>
        <w:rPr>
          <w:rFonts w:ascii="Verdana" w:hAnsi="Verdana"/>
          <w:b/>
          <w:color w:val="000000"/>
          <w:sz w:val="20"/>
          <w:szCs w:val="20"/>
          <w:u w:val="single"/>
        </w:rPr>
      </w:pPr>
      <w:r w:rsidRPr="00B31980">
        <w:rPr>
          <w:rFonts w:ascii="Verdana" w:hAnsi="Verdana"/>
          <w:b/>
          <w:color w:val="000000"/>
          <w:sz w:val="20"/>
          <w:szCs w:val="20"/>
          <w:u w:val="single"/>
        </w:rPr>
        <w:sym w:font="Wingdings" w:char="F0E0"/>
      </w:r>
      <w:r w:rsidRPr="00B31980">
        <w:rPr>
          <w:rFonts w:ascii="Verdana" w:hAnsi="Verdana"/>
          <w:b/>
          <w:color w:val="000000"/>
          <w:sz w:val="20"/>
          <w:szCs w:val="20"/>
          <w:u w:val="single"/>
        </w:rPr>
        <w:t xml:space="preserve"> Submission of Form </w:t>
      </w:r>
      <w:r>
        <w:rPr>
          <w:rFonts w:ascii="Verdana" w:hAnsi="Verdana"/>
          <w:b/>
          <w:color w:val="000000"/>
          <w:sz w:val="20"/>
          <w:szCs w:val="20"/>
          <w:u w:val="single"/>
        </w:rPr>
        <w:t>F</w:t>
      </w:r>
      <w:r w:rsidRPr="00B31980">
        <w:rPr>
          <w:rFonts w:ascii="Verdana" w:hAnsi="Verdana"/>
          <w:b/>
          <w:color w:val="000000"/>
          <w:sz w:val="20"/>
          <w:szCs w:val="20"/>
          <w:u w:val="single"/>
        </w:rPr>
        <w:t xml:space="preserve"> on quarterly basis to the Commercial Tax Authority is mandatory.</w:t>
      </w:r>
    </w:p>
    <w:p w:rsidR="00E7001A" w:rsidRPr="007B3D81" w:rsidRDefault="00E7001A" w:rsidP="00E7001A">
      <w:pPr>
        <w:pStyle w:val="Heading3"/>
        <w:spacing w:before="370"/>
        <w:rPr>
          <w:rFonts w:ascii="Verdana" w:hAnsi="Verdana"/>
          <w:color w:val="000000"/>
          <w:sz w:val="20"/>
          <w:szCs w:val="20"/>
        </w:rPr>
      </w:pPr>
      <w:r w:rsidRPr="007B3D81">
        <w:rPr>
          <w:rFonts w:ascii="Verdana" w:hAnsi="Verdana"/>
          <w:color w:val="000000"/>
          <w:sz w:val="20"/>
          <w:szCs w:val="20"/>
        </w:rPr>
        <w:t>Form H</w:t>
      </w:r>
    </w:p>
    <w:p w:rsidR="00E7001A"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Form H is used by the seller for claiming the exemption on making penultimate sales (immediately preceding sale to exports). Sales made during the course of export are exempt from CST. The penultimate sale is also deemed to be in course of export and is exempt from CST. The dealer exporting goods will have supporting documents like customs documents, bank certificate, airway bill/bill of lading, shipping bill etc. However, the penultimate seller will not have any direct evidence to prove that the sale made is exempt from tax. In such cases, the actual exporter has to issue a certificate to the penultimate seller in form H.</w:t>
      </w:r>
    </w:p>
    <w:p w:rsidR="00B31980" w:rsidRPr="007B3D81" w:rsidRDefault="00B31980" w:rsidP="00E7001A">
      <w:pPr>
        <w:pStyle w:val="body-text"/>
        <w:jc w:val="both"/>
        <w:rPr>
          <w:rFonts w:ascii="Verdana" w:hAnsi="Verdana"/>
          <w:color w:val="000000"/>
          <w:sz w:val="20"/>
          <w:szCs w:val="20"/>
        </w:rPr>
      </w:pPr>
      <w:r w:rsidRPr="00B31980">
        <w:rPr>
          <w:rFonts w:ascii="Verdana" w:hAnsi="Verdana"/>
          <w:color w:val="000000"/>
          <w:sz w:val="20"/>
          <w:szCs w:val="20"/>
        </w:rPr>
        <w:sym w:font="Wingdings" w:char="F0E0"/>
      </w:r>
      <w:r>
        <w:rPr>
          <w:rFonts w:ascii="Verdana" w:hAnsi="Verdana"/>
          <w:color w:val="000000"/>
          <w:sz w:val="20"/>
          <w:szCs w:val="20"/>
        </w:rPr>
        <w:t>Provisions applicable to Form C are applicable to Form H also.</w:t>
      </w:r>
    </w:p>
    <w:p w:rsidR="00E7001A" w:rsidRPr="007B3D81" w:rsidRDefault="00E7001A" w:rsidP="00E7001A">
      <w:pPr>
        <w:pStyle w:val="Heading3"/>
        <w:spacing w:before="370"/>
        <w:rPr>
          <w:rFonts w:ascii="Verdana" w:hAnsi="Verdana"/>
          <w:color w:val="000000"/>
          <w:sz w:val="20"/>
          <w:szCs w:val="20"/>
        </w:rPr>
      </w:pPr>
      <w:r w:rsidRPr="007B3D81">
        <w:rPr>
          <w:rFonts w:ascii="Verdana" w:hAnsi="Verdana"/>
          <w:color w:val="000000"/>
          <w:sz w:val="20"/>
          <w:szCs w:val="20"/>
        </w:rPr>
        <w:t>Form I</w:t>
      </w:r>
    </w:p>
    <w:p w:rsidR="00E7001A"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Form I is used for claiming the exemption from CST on the sales made to any Special Economic Zone (SEZ). The buying dealer issues 'Form I' to the selling dealer. The selling dealer needs to submit the same (Form I) to the department to claim all the export benefits available to original exporter</w:t>
      </w:r>
      <w:r w:rsidR="00B7234E">
        <w:rPr>
          <w:rFonts w:ascii="Verdana" w:hAnsi="Verdana"/>
          <w:color w:val="000000"/>
          <w:sz w:val="20"/>
          <w:szCs w:val="20"/>
        </w:rPr>
        <w:t xml:space="preserve"> in SEZ area</w:t>
      </w:r>
      <w:r w:rsidRPr="007B3D81">
        <w:rPr>
          <w:rFonts w:ascii="Verdana" w:hAnsi="Verdana"/>
          <w:color w:val="000000"/>
          <w:sz w:val="20"/>
          <w:szCs w:val="20"/>
        </w:rPr>
        <w:t>.</w:t>
      </w:r>
    </w:p>
    <w:p w:rsidR="00B31980" w:rsidRPr="007B3D81" w:rsidRDefault="00B31980" w:rsidP="00B31980">
      <w:pPr>
        <w:pStyle w:val="body-text"/>
        <w:jc w:val="both"/>
        <w:rPr>
          <w:rFonts w:ascii="Verdana" w:hAnsi="Verdana"/>
          <w:color w:val="000000"/>
          <w:sz w:val="20"/>
          <w:szCs w:val="20"/>
        </w:rPr>
      </w:pPr>
      <w:r w:rsidRPr="00B31980">
        <w:rPr>
          <w:rFonts w:ascii="Verdana" w:hAnsi="Verdana"/>
          <w:color w:val="000000"/>
          <w:sz w:val="20"/>
          <w:szCs w:val="20"/>
        </w:rPr>
        <w:sym w:font="Wingdings" w:char="F0E0"/>
      </w:r>
      <w:r>
        <w:rPr>
          <w:rFonts w:ascii="Verdana" w:hAnsi="Verdana"/>
          <w:color w:val="000000"/>
          <w:sz w:val="20"/>
          <w:szCs w:val="20"/>
        </w:rPr>
        <w:t>Provisions applicable to Form C are applicable to Form I also.</w:t>
      </w:r>
    </w:p>
    <w:p w:rsidR="00B31980" w:rsidRPr="007B3D81" w:rsidRDefault="00B31980" w:rsidP="00E7001A">
      <w:pPr>
        <w:pStyle w:val="body-text"/>
        <w:jc w:val="both"/>
        <w:rPr>
          <w:rFonts w:ascii="Verdana" w:hAnsi="Verdana"/>
          <w:color w:val="000000"/>
          <w:sz w:val="20"/>
          <w:szCs w:val="20"/>
        </w:rPr>
      </w:pPr>
    </w:p>
    <w:p w:rsidR="00E7001A" w:rsidRPr="007B3D81" w:rsidRDefault="00E7001A" w:rsidP="00E7001A">
      <w:pPr>
        <w:pStyle w:val="Heading3"/>
        <w:spacing w:before="370"/>
        <w:rPr>
          <w:rFonts w:ascii="Verdana" w:hAnsi="Verdana"/>
          <w:color w:val="000000"/>
          <w:sz w:val="20"/>
          <w:szCs w:val="20"/>
        </w:rPr>
      </w:pPr>
      <w:r w:rsidRPr="007B3D81">
        <w:rPr>
          <w:rFonts w:ascii="Verdana" w:hAnsi="Verdana"/>
          <w:color w:val="000000"/>
          <w:sz w:val="20"/>
          <w:szCs w:val="20"/>
        </w:rPr>
        <w:t>Form J</w:t>
      </w:r>
    </w:p>
    <w:p w:rsidR="00E7001A" w:rsidRPr="007B3D81" w:rsidRDefault="00E7001A" w:rsidP="00E7001A">
      <w:pPr>
        <w:pStyle w:val="body-text"/>
        <w:jc w:val="both"/>
        <w:rPr>
          <w:rFonts w:ascii="Verdana" w:hAnsi="Verdana"/>
          <w:color w:val="000000"/>
          <w:sz w:val="20"/>
          <w:szCs w:val="20"/>
        </w:rPr>
      </w:pPr>
      <w:r w:rsidRPr="007B3D81">
        <w:rPr>
          <w:rFonts w:ascii="Verdana" w:hAnsi="Verdana"/>
          <w:color w:val="000000"/>
          <w:sz w:val="20"/>
          <w:szCs w:val="20"/>
        </w:rPr>
        <w:t>Form J is used for claiming the exemption of CST in case of Interstate sales made to any United Nations, Diplomatic Missions etc. The Form is issued by purchasing dealer to the selling dealer. The selling dealer submits this Form to the department to claim the exemption.</w:t>
      </w:r>
    </w:p>
    <w:p w:rsidR="00E7001A" w:rsidRPr="007B3D81" w:rsidRDefault="00E7001A" w:rsidP="000544F5">
      <w:pPr>
        <w:ind w:left="-90"/>
        <w:jc w:val="both"/>
        <w:rPr>
          <w:sz w:val="20"/>
          <w:szCs w:val="20"/>
        </w:rPr>
      </w:pPr>
    </w:p>
    <w:sectPr w:rsidR="00E7001A" w:rsidRPr="007B3D81" w:rsidSect="00871E5E">
      <w:pgSz w:w="12240" w:h="15840"/>
      <w:pgMar w:top="900" w:right="900" w:bottom="99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2086B"/>
    <w:multiLevelType w:val="multilevel"/>
    <w:tmpl w:val="3E3E3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C1131C"/>
    <w:multiLevelType w:val="hybridMultilevel"/>
    <w:tmpl w:val="A9E2E74A"/>
    <w:lvl w:ilvl="0" w:tplc="494A0E4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1E320A"/>
    <w:multiLevelType w:val="hybridMultilevel"/>
    <w:tmpl w:val="A52AA81E"/>
    <w:lvl w:ilvl="0" w:tplc="EE945B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2845F2"/>
    <w:multiLevelType w:val="multilevel"/>
    <w:tmpl w:val="AE740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44F5"/>
    <w:rsid w:val="000544F5"/>
    <w:rsid w:val="00112FB4"/>
    <w:rsid w:val="001D1355"/>
    <w:rsid w:val="002936BB"/>
    <w:rsid w:val="003474B9"/>
    <w:rsid w:val="00497B2D"/>
    <w:rsid w:val="004B4D62"/>
    <w:rsid w:val="005C291B"/>
    <w:rsid w:val="005E18EC"/>
    <w:rsid w:val="006F50F0"/>
    <w:rsid w:val="00715BAC"/>
    <w:rsid w:val="007B3D81"/>
    <w:rsid w:val="00807D97"/>
    <w:rsid w:val="00871E5E"/>
    <w:rsid w:val="008F6986"/>
    <w:rsid w:val="009B0681"/>
    <w:rsid w:val="00A310BA"/>
    <w:rsid w:val="00A36114"/>
    <w:rsid w:val="00AA131A"/>
    <w:rsid w:val="00B31980"/>
    <w:rsid w:val="00B7234E"/>
    <w:rsid w:val="00B91DA5"/>
    <w:rsid w:val="00BC2765"/>
    <w:rsid w:val="00DE56E0"/>
    <w:rsid w:val="00E256BD"/>
    <w:rsid w:val="00E7001A"/>
    <w:rsid w:val="00E95DD3"/>
    <w:rsid w:val="00F6445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A5"/>
  </w:style>
  <w:style w:type="paragraph" w:styleId="Heading1">
    <w:name w:val="heading 1"/>
    <w:basedOn w:val="Normal"/>
    <w:link w:val="Heading1Char"/>
    <w:uiPriority w:val="9"/>
    <w:qFormat/>
    <w:rsid w:val="00E700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700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E70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001A"/>
  </w:style>
  <w:style w:type="paragraph" w:customStyle="1" w:styleId="bullet">
    <w:name w:val="bullet"/>
    <w:basedOn w:val="Normal"/>
    <w:rsid w:val="00E700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bullet">
    <w:name w:val="subbullet"/>
    <w:basedOn w:val="Normal"/>
    <w:rsid w:val="00E70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7001A"/>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7001A"/>
    <w:pPr>
      <w:ind w:left="720"/>
      <w:contextualSpacing/>
    </w:pPr>
  </w:style>
  <w:style w:type="character" w:customStyle="1" w:styleId="Heading3Char">
    <w:name w:val="Heading 3 Char"/>
    <w:basedOn w:val="DefaultParagraphFont"/>
    <w:link w:val="Heading3"/>
    <w:uiPriority w:val="9"/>
    <w:semiHidden/>
    <w:rsid w:val="00E7001A"/>
    <w:rPr>
      <w:rFonts w:asciiTheme="majorHAnsi" w:eastAsiaTheme="majorEastAsia" w:hAnsiTheme="majorHAnsi" w:cstheme="majorBidi"/>
      <w:b/>
      <w:bCs/>
      <w:color w:val="4F81BD" w:themeColor="accent1"/>
    </w:rPr>
  </w:style>
  <w:style w:type="table" w:styleId="TableGrid">
    <w:name w:val="Table Grid"/>
    <w:basedOn w:val="TableNormal"/>
    <w:uiPriority w:val="59"/>
    <w:rsid w:val="00F64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219038">
      <w:bodyDiv w:val="1"/>
      <w:marLeft w:val="0"/>
      <w:marRight w:val="0"/>
      <w:marTop w:val="0"/>
      <w:marBottom w:val="0"/>
      <w:divBdr>
        <w:top w:val="none" w:sz="0" w:space="0" w:color="auto"/>
        <w:left w:val="none" w:sz="0" w:space="0" w:color="auto"/>
        <w:bottom w:val="none" w:sz="0" w:space="0" w:color="auto"/>
        <w:right w:val="none" w:sz="0" w:space="0" w:color="auto"/>
      </w:divBdr>
    </w:div>
    <w:div w:id="456291675">
      <w:bodyDiv w:val="1"/>
      <w:marLeft w:val="0"/>
      <w:marRight w:val="0"/>
      <w:marTop w:val="0"/>
      <w:marBottom w:val="0"/>
      <w:divBdr>
        <w:top w:val="none" w:sz="0" w:space="0" w:color="auto"/>
        <w:left w:val="none" w:sz="0" w:space="0" w:color="auto"/>
        <w:bottom w:val="none" w:sz="0" w:space="0" w:color="auto"/>
        <w:right w:val="none" w:sz="0" w:space="0" w:color="auto"/>
      </w:divBdr>
    </w:div>
    <w:div w:id="703797038">
      <w:bodyDiv w:val="1"/>
      <w:marLeft w:val="0"/>
      <w:marRight w:val="0"/>
      <w:marTop w:val="0"/>
      <w:marBottom w:val="0"/>
      <w:divBdr>
        <w:top w:val="none" w:sz="0" w:space="0" w:color="auto"/>
        <w:left w:val="none" w:sz="0" w:space="0" w:color="auto"/>
        <w:bottom w:val="none" w:sz="0" w:space="0" w:color="auto"/>
        <w:right w:val="none" w:sz="0" w:space="0" w:color="auto"/>
      </w:divBdr>
    </w:div>
    <w:div w:id="80651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ckbajpai</dc:creator>
  <cp:keywords/>
  <dc:description/>
  <cp:lastModifiedBy>ckbajpai</cp:lastModifiedBy>
  <cp:revision>24</cp:revision>
  <cp:lastPrinted>2013-01-15T11:09:00Z</cp:lastPrinted>
  <dcterms:created xsi:type="dcterms:W3CDTF">2013-01-15T05:37:00Z</dcterms:created>
  <dcterms:modified xsi:type="dcterms:W3CDTF">2013-11-12T13:07:00Z</dcterms:modified>
</cp:coreProperties>
</file>